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72" w:rsidRDefault="00F95E18">
      <w:pP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 wp14:anchorId="18A47FBD" wp14:editId="79C54694">
            <wp:simplePos x="0" y="0"/>
            <wp:positionH relativeFrom="column">
              <wp:posOffset>4885055</wp:posOffset>
            </wp:positionH>
            <wp:positionV relativeFrom="paragraph">
              <wp:posOffset>-474345</wp:posOffset>
            </wp:positionV>
            <wp:extent cx="666750" cy="66865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trans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caps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D1CFA60" wp14:editId="5BBE390C">
                <wp:simplePos x="0" y="0"/>
                <wp:positionH relativeFrom="column">
                  <wp:posOffset>3259455</wp:posOffset>
                </wp:positionH>
                <wp:positionV relativeFrom="paragraph">
                  <wp:posOffset>-442595</wp:posOffset>
                </wp:positionV>
                <wp:extent cx="2038350" cy="336550"/>
                <wp:effectExtent l="0" t="0" r="0" b="635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36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35B72" w:rsidRPr="00E66E82" w:rsidRDefault="00735B72" w:rsidP="00735B72">
                            <w:pPr>
                              <w:rPr>
                                <w:rFonts w:asciiTheme="minorHAnsi" w:hAnsiTheme="minorHAnsi"/>
                                <w:b/>
                                <w:caps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E66E82">
                              <w:rPr>
                                <w:rFonts w:asciiTheme="minorHAnsi" w:hAnsiTheme="minorHAnsi"/>
                                <w:b/>
                                <w:caps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Formation continue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56.65pt;margin-top:-34.85pt;width:160.5pt;height:2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" fillcolor="white [3212]" stroked="f" strokeweight="2pt">
                <v:textbox>
                  <w:txbxContent>
                    <w:p w:rsidR="00735B72" w:rsidRPr="00E66E82" w:rsidRDefault="00735B72" w:rsidP="00735B72">
                      <w:pPr>
                        <w:rPr>
                          <w:rFonts w:asciiTheme="minorHAnsi" w:hAnsiTheme="minorHAnsi"/>
                          <w:b/>
                          <w:caps/>
                          <w:color w:val="404040" w:themeColor="text1" w:themeTint="BF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  <w:r w:rsidRPr="00E66E82">
                        <w:rPr>
                          <w:rFonts w:asciiTheme="minorHAnsi" w:hAnsiTheme="minorHAnsi"/>
                          <w:b/>
                          <w:caps/>
                          <w:color w:val="404040" w:themeColor="text1" w:themeTint="BF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>Formation continue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2B9F6B16" wp14:editId="1DDBE9C9">
            <wp:simplePos x="0" y="0"/>
            <wp:positionH relativeFrom="column">
              <wp:posOffset>-353695</wp:posOffset>
            </wp:positionH>
            <wp:positionV relativeFrom="paragraph">
              <wp:posOffset>-448945</wp:posOffset>
            </wp:positionV>
            <wp:extent cx="520700" cy="720090"/>
            <wp:effectExtent l="0" t="0" r="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L_mention_quadri28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B72" w:rsidRDefault="00735B72">
      <w:pP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:rsidR="00735B72" w:rsidRPr="00735B72" w:rsidRDefault="00735B72" w:rsidP="00735B72">
      <w:pPr>
        <w:jc w:val="center"/>
        <w:rPr>
          <w:rFonts w:asciiTheme="minorHAnsi" w:hAnsiTheme="minorHAnsi"/>
          <w:b/>
          <w:noProof/>
          <w:color w:val="1F497D" w:themeColor="text2"/>
          <w:spacing w:val="40"/>
          <w:kern w:val="0"/>
          <w:sz w:val="32"/>
          <w:szCs w:val="32"/>
          <w14:ligatures w14:val="none"/>
          <w14:cntxtAlts w14:val="0"/>
        </w:rPr>
      </w:pPr>
      <w:r w:rsidRPr="00735B72">
        <w:rPr>
          <w:rFonts w:asciiTheme="minorHAnsi" w:hAnsiTheme="minorHAnsi"/>
          <w:b/>
          <w:noProof/>
          <w:color w:val="1F497D" w:themeColor="text2"/>
          <w:spacing w:val="40"/>
          <w:kern w:val="0"/>
          <w:sz w:val="32"/>
          <w:szCs w:val="32"/>
          <w14:ligatures w14:val="none"/>
          <w14:cntxtAlts w14:val="0"/>
        </w:rPr>
        <w:t>INVITATION</w:t>
      </w:r>
    </w:p>
    <w:p w:rsidR="00735B72" w:rsidRDefault="00735B72">
      <w:pP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:rsidR="003321FA" w:rsidRDefault="00735B72" w:rsidP="00F95E18">
      <w:pPr>
        <w:spacing w:after="0"/>
        <w:jc w:val="both"/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</w:pPr>
      <w:r w:rsidRPr="003321FA"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>Le Centre de théologie pratique de l’UCL</w:t>
      </w:r>
      <w:r w:rsidR="000B408B"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et la Commission</w:t>
      </w:r>
      <w:r w:rsidR="00724287"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Interdiocésaine de Pastorale Liturgique</w:t>
      </w:r>
      <w:r w:rsidR="000B408B"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sont</w:t>
      </w:r>
      <w:r w:rsidRPr="003321FA"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heureu</w:t>
      </w:r>
      <w:r w:rsidR="00724287"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>ses</w:t>
      </w:r>
      <w:r w:rsidRPr="003321FA"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de vous inviter à la remise des premiers Certificats Universitaires en théologie pastorale liturgique et sacramentelle (CUPL) le vendred</w:t>
      </w:r>
      <w:r w:rsidR="003321FA" w:rsidRPr="003321FA"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>i 25 novembre 2016 de 1</w:t>
      </w:r>
      <w:r w:rsidR="00F95E18"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>6</w:t>
      </w:r>
      <w:r w:rsidR="003321FA" w:rsidRPr="003321FA"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>h</w:t>
      </w:r>
      <w:r w:rsidR="00F95E18"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>30</w:t>
      </w:r>
      <w:r w:rsidR="003321FA" w:rsidRPr="003321FA"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à 1</w:t>
      </w:r>
      <w:r w:rsidR="00F95E18"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>8</w:t>
      </w:r>
      <w:r w:rsidR="003321FA" w:rsidRPr="003321FA"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>h</w:t>
      </w:r>
      <w:r w:rsidR="00F95E18"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>30</w:t>
      </w:r>
      <w:r w:rsidR="003321FA" w:rsidRPr="003321FA"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à l’auditoire AGOR 14.</w:t>
      </w:r>
    </w:p>
    <w:p w:rsidR="00F95E18" w:rsidRPr="00F95E18" w:rsidRDefault="00F95E18" w:rsidP="00F95E18">
      <w:pPr>
        <w:spacing w:after="0"/>
        <w:jc w:val="both"/>
        <w:rPr>
          <w:rFonts w:asciiTheme="minorHAnsi" w:hAnsiTheme="minorHAnsi"/>
          <w:noProof/>
          <w:color w:val="auto"/>
          <w:kern w:val="0"/>
          <w:sz w:val="12"/>
          <w:szCs w:val="22"/>
          <w14:ligatures w14:val="none"/>
          <w14:cntxtAlts w14:val="0"/>
        </w:rPr>
      </w:pPr>
    </w:p>
    <w:p w:rsidR="00744F76" w:rsidRPr="00F95E18" w:rsidRDefault="00744F76" w:rsidP="00744F76">
      <w:pPr>
        <w:spacing w:after="0"/>
        <w:jc w:val="both"/>
        <w:rPr>
          <w:rFonts w:asciiTheme="minorHAnsi" w:hAnsiTheme="minorHAnsi"/>
          <w:noProof/>
          <w:color w:val="auto"/>
          <w:kern w:val="0"/>
          <w:sz w:val="4"/>
          <w:szCs w:val="22"/>
          <w14:ligatures w14:val="none"/>
          <w14:cntxtAlts w14:val="0"/>
        </w:rPr>
      </w:pPr>
    </w:p>
    <w:p w:rsidR="00F95E18" w:rsidRDefault="00724287" w:rsidP="00F95E18">
      <w:pPr>
        <w:spacing w:after="0"/>
        <w:jc w:val="both"/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>Après l</w:t>
      </w:r>
      <w:r w:rsidR="000B408B"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>’ouverture par le</w:t>
      </w:r>
      <w:r w:rsidR="00F95E18"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Doyen de la Faculté de théologie, le professeur Eric Gaziaux, </w:t>
      </w:r>
      <w:r w:rsidR="00324505"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nous vous proposons le programme suivant : </w:t>
      </w:r>
      <w:r w:rsidR="00F95E18"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</w:t>
      </w:r>
    </w:p>
    <w:p w:rsidR="00335F0C" w:rsidRDefault="00335F0C" w:rsidP="00F95E18">
      <w:pPr>
        <w:spacing w:after="0"/>
        <w:jc w:val="both"/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</w:pPr>
    </w:p>
    <w:tbl>
      <w:tblPr>
        <w:tblStyle w:val="Grilledutableau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F95E18" w:rsidTr="00335F0C">
        <w:trPr>
          <w:jc w:val="center"/>
        </w:trPr>
        <w:tc>
          <w:tcPr>
            <w:tcW w:w="7938" w:type="dxa"/>
          </w:tcPr>
          <w:p w:rsidR="00F95E18" w:rsidRDefault="00F95E18" w:rsidP="00A61AEE">
            <w:pPr>
              <w:rPr>
                <w:rFonts w:asciiTheme="minorHAnsi" w:hAnsiTheme="minorHAns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Theme="minorHAnsi" w:hAnsiTheme="minorHAns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sym w:font="Wingdings" w:char="F046"/>
            </w:r>
            <w:r w:rsidR="00324505">
              <w:rPr>
                <w:rFonts w:asciiTheme="minorHAnsi" w:hAnsiTheme="minorHAns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C</w:t>
            </w:r>
            <w:r>
              <w:rPr>
                <w:rFonts w:asciiTheme="minorHAnsi" w:hAnsiTheme="minorHAns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onférence du Professeur Martin Klöckener, Université de Fribourg (Suisse)</w:t>
            </w:r>
            <w:r w:rsidR="00335F0C">
              <w:rPr>
                <w:rFonts w:asciiTheme="minorHAnsi" w:hAnsiTheme="minorHAns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– </w:t>
            </w:r>
            <w:r w:rsidR="00A61AEE">
              <w:rPr>
                <w:rFonts w:asciiTheme="minorHAnsi" w:hAnsiTheme="minorHAns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« …exprimer par sa vie le mystère pascal » (</w:t>
            </w:r>
            <w:r w:rsidR="00A61AEE" w:rsidRPr="00A61AEE">
              <w:rPr>
                <w:rFonts w:asciiTheme="minorHAnsi" w:hAnsiTheme="minorHAnsi"/>
                <w:i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Inter œcumenici</w:t>
            </w:r>
            <w:r w:rsidR="00A61AEE">
              <w:rPr>
                <w:rFonts w:asciiTheme="minorHAnsi" w:hAnsiTheme="minorHAns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, n. 6). Le renouveau liturgique comme un devoir permanent pour l’Eglise</w:t>
            </w:r>
          </w:p>
        </w:tc>
      </w:tr>
      <w:tr w:rsidR="00F95E18" w:rsidTr="00335F0C">
        <w:trPr>
          <w:jc w:val="center"/>
        </w:trPr>
        <w:tc>
          <w:tcPr>
            <w:tcW w:w="7938" w:type="dxa"/>
          </w:tcPr>
          <w:p w:rsidR="00F95E18" w:rsidRDefault="00F95E18" w:rsidP="001922A2">
            <w:pPr>
              <w:rPr>
                <w:rFonts w:asciiTheme="minorHAnsi" w:hAnsiTheme="minorHAns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Theme="minorHAnsi" w:hAnsiTheme="minorHAns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sym w:font="Wingdings" w:char="F046"/>
            </w:r>
            <w:r w:rsidR="00324505">
              <w:rPr>
                <w:rFonts w:asciiTheme="minorHAnsi" w:hAnsiTheme="minorHAns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D</w:t>
            </w:r>
            <w:r>
              <w:rPr>
                <w:rFonts w:asciiTheme="minorHAnsi" w:hAnsiTheme="minorHAns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iscours </w:t>
            </w:r>
            <w:r w:rsidR="001922A2">
              <w:rPr>
                <w:rFonts w:asciiTheme="minorHAnsi" w:hAnsiTheme="minorHAns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de l’abbé Patrick Willocq, secrétaire de la Commission Interdiocésaine de Pastorale liturgique</w:t>
            </w:r>
          </w:p>
        </w:tc>
      </w:tr>
      <w:tr w:rsidR="00F95E18" w:rsidTr="00335F0C">
        <w:trPr>
          <w:jc w:val="center"/>
        </w:trPr>
        <w:tc>
          <w:tcPr>
            <w:tcW w:w="7938" w:type="dxa"/>
          </w:tcPr>
          <w:p w:rsidR="00F95E18" w:rsidRDefault="00F95E18" w:rsidP="00335F0C">
            <w:pPr>
              <w:rPr>
                <w:rFonts w:asciiTheme="minorHAnsi" w:hAnsiTheme="minorHAns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Theme="minorHAnsi" w:hAnsiTheme="minorHAns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sym w:font="Wingdings" w:char="F046"/>
            </w:r>
            <w:r w:rsidR="00324505">
              <w:rPr>
                <w:rFonts w:asciiTheme="minorHAnsi" w:hAnsiTheme="minorHAns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R</w:t>
            </w:r>
            <w:r>
              <w:rPr>
                <w:rFonts w:asciiTheme="minorHAnsi" w:hAnsiTheme="minorHAns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emise des diplômes</w:t>
            </w:r>
          </w:p>
        </w:tc>
      </w:tr>
      <w:tr w:rsidR="00F95E18" w:rsidTr="00335F0C">
        <w:trPr>
          <w:jc w:val="center"/>
        </w:trPr>
        <w:tc>
          <w:tcPr>
            <w:tcW w:w="7938" w:type="dxa"/>
          </w:tcPr>
          <w:p w:rsidR="00F95E18" w:rsidRDefault="00F95E18" w:rsidP="00335F0C">
            <w:pPr>
              <w:rPr>
                <w:rFonts w:asciiTheme="minorHAnsi" w:hAnsiTheme="minorHAns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Theme="minorHAnsi" w:hAnsiTheme="minorHAns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sym w:font="Wingdings" w:char="F046"/>
            </w:r>
            <w:r w:rsidR="00324505">
              <w:rPr>
                <w:rFonts w:asciiTheme="minorHAnsi" w:hAnsiTheme="minorHAns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D</w:t>
            </w:r>
            <w:r>
              <w:rPr>
                <w:rFonts w:asciiTheme="minorHAnsi" w:hAnsiTheme="minorHAns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rink</w:t>
            </w:r>
          </w:p>
        </w:tc>
      </w:tr>
    </w:tbl>
    <w:p w:rsidR="003321FA" w:rsidRPr="00F95E18" w:rsidRDefault="003321FA" w:rsidP="00744F76">
      <w:pPr>
        <w:spacing w:after="0"/>
        <w:jc w:val="both"/>
        <w:rPr>
          <w:rFonts w:asciiTheme="minorHAnsi" w:hAnsiTheme="minorHAnsi"/>
          <w:noProof/>
          <w:color w:val="auto"/>
          <w:kern w:val="0"/>
          <w:sz w:val="4"/>
          <w:szCs w:val="22"/>
          <w14:ligatures w14:val="none"/>
          <w14:cntxtAlts w14:val="0"/>
        </w:rPr>
      </w:pPr>
    </w:p>
    <w:p w:rsidR="000B408B" w:rsidRDefault="000B408B" w:rsidP="00F95E18">
      <w:pPr>
        <w:spacing w:after="0"/>
        <w:jc w:val="both"/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</w:pPr>
    </w:p>
    <w:p w:rsidR="003321FA" w:rsidRPr="003321FA" w:rsidRDefault="003321FA" w:rsidP="00F95E18">
      <w:pPr>
        <w:spacing w:after="0"/>
        <w:jc w:val="both"/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</w:pPr>
      <w:r w:rsidRPr="003321FA"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Afin </w:t>
      </w:r>
      <w:r w:rsidR="000B408B"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>d’</w:t>
      </w:r>
      <w:r w:rsidRPr="003321FA"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organiser </w:t>
      </w:r>
      <w:r w:rsidR="000B408B"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au mieux </w:t>
      </w:r>
      <w:r w:rsidRPr="003321FA"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cet évènement, nous vous demandons de bien vouloir répondre par courriel, ou à défaut au moyen du formulaire carton-réponse </w:t>
      </w:r>
      <w:r w:rsidR="00724287"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>à renvoyer à l’adresse indiquée ci-dessous.</w:t>
      </w:r>
    </w:p>
    <w:p w:rsidR="003321FA" w:rsidRDefault="003321FA">
      <w:pP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:rsidR="003321FA" w:rsidRPr="00F95E18" w:rsidRDefault="003321FA" w:rsidP="00F95E18">
      <w:pP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sym w:font="Wingdings" w:char="F022"/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t>……………………………………………………………………………………………......</w:t>
      </w:r>
    </w:p>
    <w:p w:rsidR="00735B72" w:rsidRPr="003321FA" w:rsidRDefault="003321FA" w:rsidP="003321FA">
      <w:pPr>
        <w:jc w:val="center"/>
        <w:rPr>
          <w:rFonts w:asciiTheme="minorHAnsi" w:hAnsiTheme="minorHAnsi"/>
          <w:b/>
          <w:noProof/>
          <w:color w:val="1F497D" w:themeColor="text2"/>
          <w:spacing w:val="40"/>
          <w:kern w:val="0"/>
          <w:sz w:val="32"/>
          <w:szCs w:val="32"/>
          <w14:ligatures w14:val="none"/>
          <w14:cntxtAlts w14:val="0"/>
        </w:rPr>
      </w:pPr>
      <w:r w:rsidRPr="003321FA">
        <w:rPr>
          <w:rFonts w:asciiTheme="minorHAnsi" w:hAnsiTheme="minorHAnsi"/>
          <w:b/>
          <w:noProof/>
          <w:color w:val="1F497D" w:themeColor="text2"/>
          <w:spacing w:val="40"/>
          <w:kern w:val="0"/>
          <w:sz w:val="32"/>
          <w:szCs w:val="32"/>
          <w14:ligatures w14:val="none"/>
          <w14:cntxtAlts w14:val="0"/>
        </w:rPr>
        <w:t>CARTON - REPONSE</w:t>
      </w:r>
    </w:p>
    <w:p w:rsidR="003321FA" w:rsidRPr="00BE1F60" w:rsidRDefault="003321FA" w:rsidP="00F95E18">
      <w:pPr>
        <w:spacing w:after="0"/>
        <w:rPr>
          <w:rFonts w:asciiTheme="minorHAnsi" w:hAnsiTheme="minorHAnsi"/>
          <w:noProof/>
          <w:color w:val="1F497D" w:themeColor="text2"/>
          <w:kern w:val="0"/>
          <w:sz w:val="24"/>
          <w:szCs w:val="24"/>
          <w14:ligatures w14:val="none"/>
          <w14:cntxtAlts w14:val="0"/>
        </w:rPr>
      </w:pPr>
      <w:r w:rsidRPr="00BE1F60">
        <w:rPr>
          <w:rFonts w:asciiTheme="minorHAnsi" w:hAnsiTheme="minorHAnsi"/>
          <w:noProof/>
          <w:color w:val="1F497D" w:themeColor="text2"/>
          <w:kern w:val="0"/>
          <w:sz w:val="24"/>
          <w:szCs w:val="24"/>
          <w14:ligatures w14:val="none"/>
          <w14:cntxtAlts w14:val="0"/>
        </w:rPr>
        <w:t>Université catholique de Louvain</w:t>
      </w:r>
    </w:p>
    <w:p w:rsidR="003321FA" w:rsidRPr="00BE1F60" w:rsidRDefault="003321FA" w:rsidP="00F95E18">
      <w:pPr>
        <w:spacing w:after="0"/>
        <w:rPr>
          <w:rFonts w:asciiTheme="minorHAnsi" w:hAnsiTheme="minorHAnsi"/>
          <w:noProof/>
          <w:color w:val="1F497D" w:themeColor="text2"/>
          <w:kern w:val="0"/>
          <w:sz w:val="22"/>
          <w:szCs w:val="22"/>
          <w14:ligatures w14:val="none"/>
          <w14:cntxtAlts w14:val="0"/>
        </w:rPr>
      </w:pPr>
      <w:r w:rsidRPr="00BE1F60">
        <w:rPr>
          <w:rFonts w:asciiTheme="minorHAnsi" w:hAnsiTheme="minorHAnsi"/>
          <w:noProof/>
          <w:color w:val="1F497D" w:themeColor="text2"/>
          <w:kern w:val="0"/>
          <w:sz w:val="24"/>
          <w:szCs w:val="24"/>
          <w14:ligatures w14:val="none"/>
          <w14:cntxtAlts w14:val="0"/>
        </w:rPr>
        <w:t>Remise des Certificats</w:t>
      </w:r>
      <w:r w:rsidRPr="00BE1F60">
        <w:rPr>
          <w:rFonts w:asciiTheme="minorHAnsi" w:hAnsiTheme="minorHAnsi"/>
          <w:noProof/>
          <w:color w:val="1F497D" w:themeColor="text2"/>
          <w:kern w:val="0"/>
          <w:sz w:val="22"/>
          <w:szCs w:val="22"/>
          <w14:ligatures w14:val="none"/>
          <w14:cntxtAlts w14:val="0"/>
        </w:rPr>
        <w:t xml:space="preserve"> Universitaires en théologie pastorale liturgique et sacramentelle (CUPL)</w:t>
      </w:r>
    </w:p>
    <w:p w:rsidR="003321FA" w:rsidRPr="00BE1F60" w:rsidRDefault="003321FA" w:rsidP="00F95E18">
      <w:pPr>
        <w:spacing w:after="0"/>
        <w:rPr>
          <w:rFonts w:asciiTheme="minorHAnsi" w:hAnsiTheme="minorHAnsi"/>
          <w:noProof/>
          <w:color w:val="1F497D" w:themeColor="text2"/>
          <w:kern w:val="0"/>
          <w:sz w:val="22"/>
          <w:szCs w:val="22"/>
          <w14:ligatures w14:val="none"/>
          <w14:cntxtAlts w14:val="0"/>
        </w:rPr>
      </w:pPr>
      <w:r w:rsidRPr="00BE1F60">
        <w:rPr>
          <w:rFonts w:asciiTheme="minorHAnsi" w:hAnsiTheme="minorHAnsi"/>
          <w:noProof/>
          <w:color w:val="1F497D" w:themeColor="text2"/>
          <w:kern w:val="0"/>
          <w:sz w:val="22"/>
          <w:szCs w:val="22"/>
          <w14:ligatures w14:val="none"/>
          <w14:cntxtAlts w14:val="0"/>
        </w:rPr>
        <w:t>Le vendredi 25 novembre 2016 de 1</w:t>
      </w:r>
      <w:r w:rsidR="000B408B">
        <w:rPr>
          <w:rFonts w:asciiTheme="minorHAnsi" w:hAnsiTheme="minorHAnsi"/>
          <w:noProof/>
          <w:color w:val="1F497D" w:themeColor="text2"/>
          <w:kern w:val="0"/>
          <w:sz w:val="22"/>
          <w:szCs w:val="22"/>
          <w14:ligatures w14:val="none"/>
          <w14:cntxtAlts w14:val="0"/>
        </w:rPr>
        <w:t>6</w:t>
      </w:r>
      <w:r w:rsidRPr="00BE1F60">
        <w:rPr>
          <w:rFonts w:asciiTheme="minorHAnsi" w:hAnsiTheme="minorHAnsi"/>
          <w:noProof/>
          <w:color w:val="1F497D" w:themeColor="text2"/>
          <w:kern w:val="0"/>
          <w:sz w:val="22"/>
          <w:szCs w:val="22"/>
          <w14:ligatures w14:val="none"/>
          <w14:cntxtAlts w14:val="0"/>
        </w:rPr>
        <w:t>h</w:t>
      </w:r>
      <w:r w:rsidR="000B408B">
        <w:rPr>
          <w:rFonts w:asciiTheme="minorHAnsi" w:hAnsiTheme="minorHAnsi"/>
          <w:noProof/>
          <w:color w:val="1F497D" w:themeColor="text2"/>
          <w:kern w:val="0"/>
          <w:sz w:val="22"/>
          <w:szCs w:val="22"/>
          <w14:ligatures w14:val="none"/>
          <w14:cntxtAlts w14:val="0"/>
        </w:rPr>
        <w:t>30</w:t>
      </w:r>
      <w:r w:rsidRPr="00BE1F60">
        <w:rPr>
          <w:rFonts w:asciiTheme="minorHAnsi" w:hAnsiTheme="minorHAnsi"/>
          <w:noProof/>
          <w:color w:val="1F497D" w:themeColor="text2"/>
          <w:kern w:val="0"/>
          <w:sz w:val="22"/>
          <w:szCs w:val="22"/>
          <w14:ligatures w14:val="none"/>
          <w14:cntxtAlts w14:val="0"/>
        </w:rPr>
        <w:t xml:space="preserve"> à 1</w:t>
      </w:r>
      <w:r w:rsidR="000B408B">
        <w:rPr>
          <w:rFonts w:asciiTheme="minorHAnsi" w:hAnsiTheme="minorHAnsi"/>
          <w:noProof/>
          <w:color w:val="1F497D" w:themeColor="text2"/>
          <w:kern w:val="0"/>
          <w:sz w:val="22"/>
          <w:szCs w:val="22"/>
          <w14:ligatures w14:val="none"/>
          <w14:cntxtAlts w14:val="0"/>
        </w:rPr>
        <w:t>8</w:t>
      </w:r>
      <w:r w:rsidRPr="00BE1F60">
        <w:rPr>
          <w:rFonts w:asciiTheme="minorHAnsi" w:hAnsiTheme="minorHAnsi"/>
          <w:noProof/>
          <w:color w:val="1F497D" w:themeColor="text2"/>
          <w:kern w:val="0"/>
          <w:sz w:val="22"/>
          <w:szCs w:val="22"/>
          <w14:ligatures w14:val="none"/>
          <w14:cntxtAlts w14:val="0"/>
        </w:rPr>
        <w:t>h</w:t>
      </w:r>
      <w:r w:rsidR="000B408B">
        <w:rPr>
          <w:rFonts w:asciiTheme="minorHAnsi" w:hAnsiTheme="minorHAnsi"/>
          <w:noProof/>
          <w:color w:val="1F497D" w:themeColor="text2"/>
          <w:kern w:val="0"/>
          <w:sz w:val="22"/>
          <w:szCs w:val="22"/>
          <w14:ligatures w14:val="none"/>
          <w14:cntxtAlts w14:val="0"/>
        </w:rPr>
        <w:t>30</w:t>
      </w:r>
      <w:r w:rsidRPr="00BE1F60">
        <w:rPr>
          <w:rFonts w:asciiTheme="minorHAnsi" w:hAnsiTheme="minorHAnsi"/>
          <w:noProof/>
          <w:color w:val="1F497D" w:themeColor="text2"/>
          <w:kern w:val="0"/>
          <w:sz w:val="22"/>
          <w:szCs w:val="22"/>
          <w14:ligatures w14:val="none"/>
          <w14:cntxtAlts w14:val="0"/>
        </w:rPr>
        <w:t xml:space="preserve"> à l’AGOR 14.</w:t>
      </w:r>
    </w:p>
    <w:p w:rsidR="003321FA" w:rsidRPr="00BE1F60" w:rsidRDefault="00744F76">
      <w:pPr>
        <w:rPr>
          <w:rFonts w:asciiTheme="minorHAnsi" w:hAnsiTheme="minorHAnsi"/>
          <w:i/>
          <w:noProof/>
          <w:color w:val="FF0000"/>
          <w:kern w:val="0"/>
          <w:sz w:val="18"/>
          <w:szCs w:val="18"/>
          <w14:ligatures w14:val="none"/>
          <w14:cntxtAlts w14:val="0"/>
        </w:rPr>
      </w:pPr>
      <w:r w:rsidRPr="00BE1F60">
        <w:rPr>
          <w:rFonts w:asciiTheme="minorHAnsi" w:hAnsiTheme="minorHAnsi"/>
          <w:i/>
          <w:noProof/>
          <w:color w:val="FF0000"/>
          <w:kern w:val="0"/>
          <w:sz w:val="18"/>
          <w:szCs w:val="18"/>
          <w14:ligatures w14:val="none"/>
          <w14:cntxtAlts w14:val="0"/>
        </w:rPr>
        <w:t>(Veuillez compléter directement sur les cases grisées)</w:t>
      </w:r>
    </w:p>
    <w:p w:rsidR="00744F76" w:rsidRPr="00744F76" w:rsidRDefault="00744F76">
      <w:pPr>
        <w:rPr>
          <w:rFonts w:asciiTheme="minorHAnsi" w:hAnsiTheme="minorHAnsi"/>
          <w:i/>
          <w:noProof/>
          <w:color w:val="auto"/>
          <w:kern w:val="0"/>
          <w:sz w:val="18"/>
          <w:szCs w:val="18"/>
          <w14:ligatures w14:val="none"/>
          <w14:cntxtAlts w14:val="0"/>
        </w:rPr>
      </w:pPr>
    </w:p>
    <w:p w:rsidR="003321FA" w:rsidRDefault="003321FA">
      <w:pP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Votre nom : </w:t>
      </w:r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instrText xml:space="preserve"> FORMTEXT </w:instrText>
      </w:r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</w:r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fldChar w:fldCharType="separate"/>
      </w:r>
      <w:bookmarkStart w:id="1" w:name="_GoBack"/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> </w:t>
      </w:r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> </w:t>
      </w:r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> </w:t>
      </w:r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> </w:t>
      </w:r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> </w:t>
      </w:r>
      <w:bookmarkEnd w:id="1"/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fldChar w:fldCharType="end"/>
      </w:r>
      <w:bookmarkEnd w:id="0"/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ab/>
      </w:r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ab/>
      </w:r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ab/>
      </w:r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ab/>
      </w:r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ab/>
        <w:t xml:space="preserve">Votre prénom : </w:t>
      </w:r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instrText xml:space="preserve"> FORMTEXT </w:instrText>
      </w:r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</w:r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fldChar w:fldCharType="separate"/>
      </w:r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> </w:t>
      </w:r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> </w:t>
      </w:r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> </w:t>
      </w:r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> </w:t>
      </w:r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> </w:t>
      </w:r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fldChar w:fldCharType="end"/>
      </w:r>
      <w:bookmarkEnd w:id="2"/>
    </w:p>
    <w:p w:rsidR="003321FA" w:rsidRPr="00F95E18" w:rsidRDefault="003321FA">
      <w:pPr>
        <w:rPr>
          <w:rFonts w:asciiTheme="minorHAnsi" w:hAnsiTheme="minorHAnsi"/>
          <w:noProof/>
          <w:color w:val="auto"/>
          <w:kern w:val="0"/>
          <w:sz w:val="10"/>
          <w:szCs w:val="22"/>
          <w14:ligatures w14:val="none"/>
          <w14:cntxtAlts w14:val="0"/>
        </w:rPr>
      </w:pPr>
    </w:p>
    <w:p w:rsidR="003321FA" w:rsidRDefault="003321FA">
      <w:pP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instrText xml:space="preserve"> FORMCHECKBOX </w:instrText>
      </w:r>
      <w:r w:rsidR="00092D5B"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</w:r>
      <w:r w:rsidR="00092D5B"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fldChar w:fldCharType="separate"/>
      </w:r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fldChar w:fldCharType="end"/>
      </w:r>
      <w:bookmarkEnd w:id="3"/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M.</w:t>
      </w:r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ab/>
      </w:r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ab/>
      </w:r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instrText xml:space="preserve"> FORMCHECKBOX </w:instrText>
      </w:r>
      <w:r w:rsidR="00092D5B"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</w:r>
      <w:r w:rsidR="00092D5B"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fldChar w:fldCharType="separate"/>
      </w:r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fldChar w:fldCharType="end"/>
      </w:r>
      <w:bookmarkEnd w:id="4"/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Mme</w:t>
      </w:r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ab/>
      </w:r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instrText xml:space="preserve"> FORMCHECKBOX </w:instrText>
      </w:r>
      <w:r w:rsidR="00092D5B"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</w:r>
      <w:r w:rsidR="00092D5B"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fldChar w:fldCharType="separate"/>
      </w:r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fldChar w:fldCharType="end"/>
      </w:r>
      <w:bookmarkEnd w:id="5"/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Pr.</w:t>
      </w:r>
    </w:p>
    <w:p w:rsidR="003321FA" w:rsidRDefault="003321FA">
      <w:pP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</w:pPr>
    </w:p>
    <w:p w:rsidR="003321FA" w:rsidRDefault="003321FA">
      <w:pP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Assistera à : </w:t>
      </w:r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4"/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instrText xml:space="preserve"> FORMCHECKBOX </w:instrText>
      </w:r>
      <w:r w:rsidR="00092D5B"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</w:r>
      <w:r w:rsidR="00092D5B"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fldChar w:fldCharType="separate"/>
      </w:r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fldChar w:fldCharType="end"/>
      </w:r>
      <w:bookmarkEnd w:id="6"/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la remise des Certificats</w:t>
      </w:r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ab/>
      </w:r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5"/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instrText xml:space="preserve"> FORMCHECKBOX </w:instrText>
      </w:r>
      <w:r w:rsidR="00092D5B"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</w:r>
      <w:r w:rsidR="00092D5B"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fldChar w:fldCharType="separate"/>
      </w:r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fldChar w:fldCharType="end"/>
      </w:r>
      <w:bookmarkEnd w:id="7"/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Au drink</w:t>
      </w:r>
      <w:r w:rsidR="000B408B"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à partir de 18h30</w:t>
      </w:r>
    </w:p>
    <w:p w:rsidR="003321FA" w:rsidRPr="00F95E18" w:rsidRDefault="003321FA">
      <w:pPr>
        <w:rPr>
          <w:rFonts w:asciiTheme="minorHAnsi" w:hAnsiTheme="minorHAnsi"/>
          <w:noProof/>
          <w:color w:val="auto"/>
          <w:kern w:val="0"/>
          <w:sz w:val="10"/>
          <w:szCs w:val="22"/>
          <w14:ligatures w14:val="none"/>
          <w14:cntxtAlts w14:val="0"/>
        </w:rPr>
      </w:pPr>
    </w:p>
    <w:p w:rsidR="003321FA" w:rsidRDefault="003321FA">
      <w:pPr>
        <w:rPr>
          <w:rFonts w:asciiTheme="minorHAnsi" w:hAnsiTheme="minorHAnsi"/>
          <w:noProof/>
          <w:color w:val="auto"/>
          <w:kern w:val="0"/>
          <w:sz w:val="22"/>
          <w:szCs w:val="22"/>
          <w:u w:val="single"/>
          <w14:ligatures w14:val="none"/>
          <w14:cntxtAlts w14:val="0"/>
        </w:rPr>
      </w:pPr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Merci de retourner ce carton-réponse </w:t>
      </w:r>
      <w:r w:rsidRPr="003321FA">
        <w:rPr>
          <w:rFonts w:asciiTheme="minorHAnsi" w:hAnsiTheme="minorHAnsi"/>
          <w:noProof/>
          <w:color w:val="auto"/>
          <w:kern w:val="0"/>
          <w:sz w:val="22"/>
          <w:szCs w:val="22"/>
          <w:u w:val="single"/>
          <w14:ligatures w14:val="none"/>
          <w14:cntxtAlts w14:val="0"/>
        </w:rPr>
        <w:t>avant le 18 novembre 2016</w:t>
      </w:r>
    </w:p>
    <w:p w:rsidR="003321FA" w:rsidRDefault="003321FA">
      <w:pP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</w:pPr>
      <w:r w:rsidRPr="003321FA"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sym w:font="Wingdings" w:char="F0E8"/>
      </w:r>
      <w:r w:rsidRPr="003321FA"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Par courriel à </w:t>
      </w:r>
      <w:hyperlink r:id="rId7" w:history="1">
        <w:r w:rsidRPr="00CA71DA">
          <w:rPr>
            <w:rStyle w:val="Lienhypertexte"/>
            <w:rFonts w:asciiTheme="minorHAnsi" w:hAnsiTheme="minorHAnsi"/>
            <w:noProof/>
            <w:kern w:val="0"/>
            <w:sz w:val="22"/>
            <w:szCs w:val="22"/>
            <w14:ligatures w14:val="none"/>
            <w14:cntxtAlts w14:val="0"/>
          </w:rPr>
          <w:t>secretaire-cutp@uclouvain.be</w:t>
        </w:r>
      </w:hyperlink>
    </w:p>
    <w:p w:rsidR="003321FA" w:rsidRDefault="003321FA" w:rsidP="006F4381">
      <w:pPr>
        <w:spacing w:after="0"/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sym w:font="Wingdings" w:char="F0E8"/>
      </w:r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Ou par courrier à : Faculté de théologie</w:t>
      </w:r>
    </w:p>
    <w:p w:rsidR="003321FA" w:rsidRDefault="003321FA" w:rsidP="006F4381">
      <w:pPr>
        <w:spacing w:after="0"/>
        <w:ind w:left="1985"/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UCL </w:t>
      </w:r>
    </w:p>
    <w:p w:rsidR="003321FA" w:rsidRDefault="003321FA" w:rsidP="006F4381">
      <w:pPr>
        <w:spacing w:after="0"/>
        <w:ind w:left="1985"/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>Fabienne Ferrière</w:t>
      </w:r>
    </w:p>
    <w:p w:rsidR="003321FA" w:rsidRDefault="003321FA" w:rsidP="006F4381">
      <w:pPr>
        <w:spacing w:after="0"/>
        <w:ind w:left="1985"/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>Grand Place 45 – L03.01.01</w:t>
      </w:r>
    </w:p>
    <w:p w:rsidR="003321FA" w:rsidRDefault="003321FA" w:rsidP="006F4381">
      <w:pPr>
        <w:spacing w:after="0"/>
        <w:ind w:left="1985"/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>B – 1348 Louvain-la-Neuve</w:t>
      </w:r>
    </w:p>
    <w:sectPr w:rsidR="003321FA" w:rsidSect="00F95E18">
      <w:pgSz w:w="11906" w:h="16838"/>
      <w:pgMar w:top="1417" w:right="1417" w:bottom="1417" w:left="1417" w:header="708" w:footer="708" w:gutter="0"/>
      <w:pgBorders w:offsetFrom="page">
        <w:top w:val="single" w:sz="2" w:space="24" w:color="808080" w:themeColor="background1" w:themeShade="80"/>
        <w:left w:val="single" w:sz="2" w:space="24" w:color="808080" w:themeColor="background1" w:themeShade="80"/>
        <w:bottom w:val="single" w:sz="2" w:space="24" w:color="808080" w:themeColor="background1" w:themeShade="80"/>
        <w:right w:val="single" w:sz="2" w:space="24" w:color="808080" w:themeColor="background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27aRhQdL7hPNMx8Ey8C7hTWdT/8=" w:salt="awscO7snbyrXFjOvbJQBk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72"/>
    <w:rsid w:val="00092D5B"/>
    <w:rsid w:val="000B408B"/>
    <w:rsid w:val="001922A2"/>
    <w:rsid w:val="002618F4"/>
    <w:rsid w:val="00324505"/>
    <w:rsid w:val="003321FA"/>
    <w:rsid w:val="00335F0C"/>
    <w:rsid w:val="00467E83"/>
    <w:rsid w:val="0050784C"/>
    <w:rsid w:val="0061349E"/>
    <w:rsid w:val="006F4381"/>
    <w:rsid w:val="00724287"/>
    <w:rsid w:val="00735B72"/>
    <w:rsid w:val="00744F76"/>
    <w:rsid w:val="009C3CFD"/>
    <w:rsid w:val="00A61AEE"/>
    <w:rsid w:val="00BE1F60"/>
    <w:rsid w:val="00F9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72"/>
    <w:pPr>
      <w:spacing w:after="100" w:line="240" w:lineRule="auto"/>
    </w:pPr>
    <w:rPr>
      <w:rFonts w:ascii="Comic Sans MS" w:eastAsia="Times New Roman" w:hAnsi="Comic Sans MS" w:cs="Times New Roman"/>
      <w:color w:val="000080"/>
      <w:kern w:val="28"/>
      <w:sz w:val="19"/>
      <w:szCs w:val="20"/>
      <w:lang w:eastAsia="fr-BE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5B7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B72"/>
    <w:rPr>
      <w:rFonts w:ascii="Tahoma" w:eastAsia="Times New Roman" w:hAnsi="Tahoma" w:cs="Tahoma"/>
      <w:color w:val="000080"/>
      <w:kern w:val="28"/>
      <w:sz w:val="16"/>
      <w:szCs w:val="16"/>
      <w:lang w:eastAsia="fr-BE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3321F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9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72"/>
    <w:pPr>
      <w:spacing w:after="100" w:line="240" w:lineRule="auto"/>
    </w:pPr>
    <w:rPr>
      <w:rFonts w:ascii="Comic Sans MS" w:eastAsia="Times New Roman" w:hAnsi="Comic Sans MS" w:cs="Times New Roman"/>
      <w:color w:val="000080"/>
      <w:kern w:val="28"/>
      <w:sz w:val="19"/>
      <w:szCs w:val="20"/>
      <w:lang w:eastAsia="fr-BE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5B7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B72"/>
    <w:rPr>
      <w:rFonts w:ascii="Tahoma" w:eastAsia="Times New Roman" w:hAnsi="Tahoma" w:cs="Tahoma"/>
      <w:color w:val="000080"/>
      <w:kern w:val="28"/>
      <w:sz w:val="16"/>
      <w:szCs w:val="16"/>
      <w:lang w:eastAsia="fr-BE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3321F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9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ire-cutp@uclouvain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SIWS</dc:creator>
  <cp:lastModifiedBy>SIWS</cp:lastModifiedBy>
  <cp:revision>13</cp:revision>
  <cp:lastPrinted>2016-09-19T07:54:00Z</cp:lastPrinted>
  <dcterms:created xsi:type="dcterms:W3CDTF">2016-09-08T12:04:00Z</dcterms:created>
  <dcterms:modified xsi:type="dcterms:W3CDTF">2016-10-12T09:29:00Z</dcterms:modified>
</cp:coreProperties>
</file>