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7116" w14:textId="78A35B3B" w:rsidR="009A4C24" w:rsidRPr="007E21DE" w:rsidRDefault="009A4C24" w:rsidP="00455F16">
      <w:pPr>
        <w:pBdr>
          <w:top w:val="single" w:sz="4" w:space="1" w:color="auto"/>
          <w:left w:val="single" w:sz="4" w:space="4" w:color="auto"/>
          <w:bottom w:val="single" w:sz="4" w:space="1" w:color="auto"/>
          <w:right w:val="single" w:sz="4" w:space="4" w:color="auto"/>
        </w:pBdr>
        <w:ind w:right="-20"/>
        <w:jc w:val="center"/>
        <w:rPr>
          <w:rFonts w:ascii="Garamond" w:eastAsia="Calibri" w:hAnsi="Garamond" w:cs="Arial"/>
          <w:b/>
          <w:bCs/>
          <w:spacing w:val="1"/>
          <w:w w:val="99"/>
          <w:lang w:val="en-GB"/>
        </w:rPr>
      </w:pPr>
      <w:r w:rsidRPr="007E21DE">
        <w:rPr>
          <w:rFonts w:ascii="Garamond" w:eastAsia="Calibri" w:hAnsi="Garamond" w:cs="Arial"/>
          <w:b/>
          <w:bCs/>
          <w:w w:val="99"/>
          <w:lang w:val="en-GB"/>
        </w:rPr>
        <w:t xml:space="preserve">APPLICATION FOR FINAL ADMISSION </w:t>
      </w:r>
      <w:r w:rsidRPr="007E21DE">
        <w:rPr>
          <w:rFonts w:ascii="Garamond" w:eastAsia="Calibri" w:hAnsi="Garamond" w:cs="Arial"/>
          <w:b/>
          <w:bCs/>
          <w:w w:val="99"/>
          <w:lang w:val="en-GB"/>
        </w:rPr>
        <w:br/>
      </w:r>
      <w:r w:rsidR="001A0D2E" w:rsidRPr="007E21DE">
        <w:rPr>
          <w:rFonts w:ascii="Garamond" w:eastAsia="Calibri" w:hAnsi="Garamond" w:cs="Arial"/>
          <w:b/>
          <w:bCs/>
          <w:w w:val="99"/>
          <w:lang w:val="en-GB"/>
        </w:rPr>
        <w:t xml:space="preserve">TEMPLATE FOR DOCTORAL TRAINING PROPOSAL </w:t>
      </w:r>
    </w:p>
    <w:p w14:paraId="5461A7A9" w14:textId="77777777" w:rsidR="009A4C24" w:rsidRPr="007E21DE" w:rsidRDefault="009A4C24" w:rsidP="00DF34C4">
      <w:pPr>
        <w:spacing w:before="6" w:line="200" w:lineRule="exact"/>
        <w:rPr>
          <w:rFonts w:ascii="Garamond" w:hAnsi="Garamond"/>
          <w:sz w:val="20"/>
          <w:szCs w:val="20"/>
          <w:lang w:val="en-GB"/>
        </w:rPr>
      </w:pPr>
    </w:p>
    <w:p w14:paraId="3CCC3B18" w14:textId="77777777" w:rsidR="009A4C24" w:rsidRPr="007E21DE" w:rsidRDefault="009A4C24" w:rsidP="009A4C24">
      <w:pPr>
        <w:pStyle w:val="Paragraphedeliste"/>
        <w:pBdr>
          <w:top w:val="single" w:sz="4" w:space="1" w:color="auto"/>
          <w:left w:val="single" w:sz="4" w:space="4" w:color="auto"/>
          <w:bottom w:val="single" w:sz="4" w:space="1" w:color="auto"/>
          <w:right w:val="single" w:sz="4" w:space="4" w:color="auto"/>
        </w:pBdr>
        <w:spacing w:before="6" w:line="200" w:lineRule="exact"/>
        <w:ind w:left="0"/>
        <w:jc w:val="center"/>
        <w:rPr>
          <w:rFonts w:ascii="Garamond" w:hAnsi="Garamond"/>
          <w:b/>
          <w:sz w:val="20"/>
          <w:szCs w:val="20"/>
          <w:lang w:val="en-GB"/>
        </w:rPr>
      </w:pPr>
    </w:p>
    <w:p w14:paraId="533C8772" w14:textId="77777777" w:rsidR="009A4C24" w:rsidRPr="007E21DE" w:rsidRDefault="009A4C24" w:rsidP="009A4C24">
      <w:pPr>
        <w:pStyle w:val="Paragraphedeliste"/>
        <w:pBdr>
          <w:top w:val="single" w:sz="4" w:space="1" w:color="auto"/>
          <w:left w:val="single" w:sz="4" w:space="4" w:color="auto"/>
          <w:bottom w:val="single" w:sz="4" w:space="1" w:color="auto"/>
          <w:right w:val="single" w:sz="4" w:space="4" w:color="auto"/>
        </w:pBdr>
        <w:spacing w:before="6" w:line="200" w:lineRule="exact"/>
        <w:ind w:left="0"/>
        <w:jc w:val="center"/>
        <w:rPr>
          <w:rFonts w:ascii="Garamond" w:hAnsi="Garamond"/>
          <w:b/>
          <w:sz w:val="20"/>
          <w:szCs w:val="20"/>
          <w:lang w:val="en-GB"/>
        </w:rPr>
      </w:pPr>
      <w:r w:rsidRPr="007E21DE">
        <w:rPr>
          <w:rFonts w:ascii="Garamond" w:hAnsi="Garamond"/>
          <w:b/>
          <w:sz w:val="20"/>
          <w:szCs w:val="20"/>
          <w:lang w:val="en-GB"/>
        </w:rPr>
        <w:t xml:space="preserve">See the online form "Doctoral training - Credit accounting" </w:t>
      </w:r>
    </w:p>
    <w:p w14:paraId="6E1D453C" w14:textId="58770E2B" w:rsidR="009A4C24" w:rsidRPr="007E21DE" w:rsidRDefault="009A4C24" w:rsidP="009A4C24">
      <w:pPr>
        <w:pStyle w:val="Paragraphedeliste"/>
        <w:pBdr>
          <w:top w:val="single" w:sz="4" w:space="1" w:color="auto"/>
          <w:left w:val="single" w:sz="4" w:space="4" w:color="auto"/>
          <w:bottom w:val="single" w:sz="4" w:space="1" w:color="auto"/>
          <w:right w:val="single" w:sz="4" w:space="4" w:color="auto"/>
        </w:pBdr>
        <w:spacing w:before="6" w:line="200" w:lineRule="exact"/>
        <w:ind w:left="0"/>
        <w:jc w:val="center"/>
        <w:rPr>
          <w:rFonts w:ascii="Garamond" w:hAnsi="Garamond"/>
          <w:b/>
          <w:sz w:val="20"/>
          <w:szCs w:val="20"/>
          <w:lang w:val="en-GB"/>
        </w:rPr>
      </w:pPr>
      <w:r w:rsidRPr="007E21DE">
        <w:rPr>
          <w:rFonts w:ascii="Garamond" w:hAnsi="Garamond"/>
          <w:b/>
          <w:sz w:val="20"/>
          <w:szCs w:val="20"/>
          <w:lang w:val="en-GB"/>
        </w:rPr>
        <w:t xml:space="preserve">to find out about </w:t>
      </w:r>
      <w:r w:rsidR="00470CCC" w:rsidRPr="007E21DE">
        <w:rPr>
          <w:rFonts w:ascii="Garamond" w:hAnsi="Garamond"/>
          <w:b/>
          <w:sz w:val="20"/>
          <w:szCs w:val="20"/>
          <w:lang w:val="en-GB"/>
        </w:rPr>
        <w:t xml:space="preserve">the categories of activities and </w:t>
      </w:r>
      <w:r w:rsidRPr="007E21DE">
        <w:rPr>
          <w:rFonts w:ascii="Garamond" w:hAnsi="Garamond"/>
          <w:b/>
          <w:sz w:val="20"/>
          <w:szCs w:val="20"/>
          <w:lang w:val="en-GB"/>
        </w:rPr>
        <w:t>the value of each scientific activity.</w:t>
      </w:r>
    </w:p>
    <w:p w14:paraId="6955C39A" w14:textId="77777777" w:rsidR="009A4C24" w:rsidRPr="007E21DE" w:rsidRDefault="009A4C24" w:rsidP="009A4C24">
      <w:pPr>
        <w:pStyle w:val="Paragraphedeliste"/>
        <w:pBdr>
          <w:top w:val="single" w:sz="4" w:space="1" w:color="auto"/>
          <w:left w:val="single" w:sz="4" w:space="4" w:color="auto"/>
          <w:bottom w:val="single" w:sz="4" w:space="1" w:color="auto"/>
          <w:right w:val="single" w:sz="4" w:space="4" w:color="auto"/>
        </w:pBdr>
        <w:spacing w:before="6" w:line="200" w:lineRule="exact"/>
        <w:ind w:left="0"/>
        <w:jc w:val="center"/>
        <w:rPr>
          <w:rFonts w:ascii="Garamond" w:hAnsi="Garamond" w:cs="Arial"/>
          <w:b/>
          <w:sz w:val="20"/>
          <w:szCs w:val="20"/>
          <w:lang w:val="en-GB"/>
        </w:rPr>
      </w:pPr>
    </w:p>
    <w:p w14:paraId="71D463DE" w14:textId="7C0826F1" w:rsidR="009A4C24" w:rsidRPr="007E21DE" w:rsidRDefault="009A4C24" w:rsidP="00375CBA">
      <w:pPr>
        <w:rPr>
          <w:lang w:val="en-GB"/>
        </w:rPr>
      </w:pPr>
    </w:p>
    <w:tbl>
      <w:tblPr>
        <w:tblStyle w:val="Grilledutableau"/>
        <w:tblW w:w="9498" w:type="dxa"/>
        <w:tblInd w:w="-147" w:type="dxa"/>
        <w:tblLook w:val="04A0" w:firstRow="1" w:lastRow="0" w:firstColumn="1" w:lastColumn="0" w:noHBand="0" w:noVBand="1"/>
      </w:tblPr>
      <w:tblGrid>
        <w:gridCol w:w="7513"/>
        <w:gridCol w:w="1985"/>
      </w:tblGrid>
      <w:tr w:rsidR="00470CCC" w:rsidRPr="00470CCC" w14:paraId="02C199AE" w14:textId="77777777" w:rsidTr="00DF34C4">
        <w:trPr>
          <w:trHeight w:val="454"/>
        </w:trPr>
        <w:tc>
          <w:tcPr>
            <w:tcW w:w="7513" w:type="dxa"/>
            <w:shd w:val="clear" w:color="auto" w:fill="D9D9D9" w:themeFill="background1" w:themeFillShade="D9"/>
            <w:vAlign w:val="center"/>
          </w:tcPr>
          <w:p w14:paraId="7A1D78B1" w14:textId="4A9FEB61" w:rsidR="00470CCC" w:rsidRPr="00DF34C4" w:rsidRDefault="009A4C24" w:rsidP="00DF34C4">
            <w:pPr>
              <w:jc w:val="center"/>
              <w:rPr>
                <w:rFonts w:ascii="Garamond" w:hAnsi="Garamond"/>
                <w:b/>
                <w:sz w:val="20"/>
                <w:szCs w:val="20"/>
              </w:rPr>
            </w:pPr>
            <w:r w:rsidRPr="007E21DE">
              <w:rPr>
                <w:rFonts w:ascii="Garamond" w:hAnsi="Garamond"/>
                <w:b/>
                <w:sz w:val="20"/>
                <w:szCs w:val="20"/>
                <w:lang w:val="en-GB"/>
              </w:rPr>
              <w:br w:type="page"/>
            </w:r>
            <w:proofErr w:type="spellStart"/>
            <w:r w:rsidR="00470CCC" w:rsidRPr="00A36CEC">
              <w:rPr>
                <w:rFonts w:ascii="Garamond" w:hAnsi="Garamond"/>
                <w:b/>
                <w:sz w:val="20"/>
                <w:szCs w:val="20"/>
                <w:highlight w:val="yellow"/>
              </w:rPr>
              <w:t>Category</w:t>
            </w:r>
            <w:proofErr w:type="spellEnd"/>
            <w:r w:rsidR="00470CCC" w:rsidRPr="00A36CEC">
              <w:rPr>
                <w:rFonts w:ascii="Garamond" w:hAnsi="Garamond"/>
                <w:b/>
                <w:sz w:val="20"/>
                <w:szCs w:val="20"/>
                <w:highlight w:val="yellow"/>
              </w:rPr>
              <w:t xml:space="preserve"> of </w:t>
            </w:r>
            <w:proofErr w:type="spellStart"/>
            <w:r w:rsidR="00DF34C4" w:rsidRPr="00A36CEC">
              <w:rPr>
                <w:rFonts w:ascii="Garamond" w:hAnsi="Garamond"/>
                <w:b/>
                <w:sz w:val="20"/>
                <w:szCs w:val="20"/>
                <w:highlight w:val="yellow"/>
              </w:rPr>
              <w:t>compulsory</w:t>
            </w:r>
            <w:proofErr w:type="spellEnd"/>
            <w:r w:rsidR="00DF34C4" w:rsidRPr="00A36CEC">
              <w:rPr>
                <w:rFonts w:ascii="Garamond" w:hAnsi="Garamond"/>
                <w:b/>
                <w:sz w:val="20"/>
                <w:szCs w:val="20"/>
                <w:highlight w:val="yellow"/>
              </w:rPr>
              <w:t xml:space="preserve"> </w:t>
            </w:r>
            <w:proofErr w:type="spellStart"/>
            <w:r w:rsidR="00DF34C4" w:rsidRPr="00A36CEC">
              <w:rPr>
                <w:rFonts w:ascii="Garamond" w:hAnsi="Garamond"/>
                <w:b/>
                <w:sz w:val="20"/>
                <w:szCs w:val="20"/>
                <w:highlight w:val="yellow"/>
              </w:rPr>
              <w:t>activities</w:t>
            </w:r>
            <w:proofErr w:type="spellEnd"/>
          </w:p>
        </w:tc>
        <w:tc>
          <w:tcPr>
            <w:tcW w:w="1985" w:type="dxa"/>
            <w:shd w:val="clear" w:color="auto" w:fill="D9D9D9" w:themeFill="background1" w:themeFillShade="D9"/>
            <w:vAlign w:val="center"/>
          </w:tcPr>
          <w:p w14:paraId="57AC2984" w14:textId="69AAAF0F" w:rsidR="00470CCC" w:rsidRPr="00DF34C4" w:rsidRDefault="00470CCC" w:rsidP="00DF34C4">
            <w:pPr>
              <w:jc w:val="center"/>
              <w:rPr>
                <w:rFonts w:ascii="Garamond" w:hAnsi="Garamond"/>
                <w:b/>
                <w:sz w:val="20"/>
                <w:szCs w:val="20"/>
              </w:rPr>
            </w:pPr>
          </w:p>
        </w:tc>
      </w:tr>
      <w:tr w:rsidR="00470CCC" w:rsidRPr="00470CCC" w14:paraId="71B37FAA" w14:textId="77777777" w:rsidTr="00A36CEC">
        <w:trPr>
          <w:trHeight w:val="454"/>
        </w:trPr>
        <w:tc>
          <w:tcPr>
            <w:tcW w:w="7513" w:type="dxa"/>
            <w:shd w:val="clear" w:color="auto" w:fill="D9D9D9" w:themeFill="background1" w:themeFillShade="D9"/>
            <w:vAlign w:val="center"/>
          </w:tcPr>
          <w:p w14:paraId="58314AD4" w14:textId="63442015" w:rsidR="00470CCC" w:rsidRPr="007E21DE" w:rsidRDefault="00470CCC">
            <w:pPr>
              <w:rPr>
                <w:rFonts w:ascii="Garamond" w:hAnsi="Garamond"/>
                <w:b/>
                <w:sz w:val="20"/>
                <w:szCs w:val="20"/>
                <w:lang w:val="en-GB"/>
              </w:rPr>
            </w:pPr>
            <w:r w:rsidRPr="007E21DE">
              <w:rPr>
                <w:rFonts w:ascii="Garamond" w:hAnsi="Garamond"/>
                <w:b/>
                <w:sz w:val="20"/>
                <w:szCs w:val="20"/>
                <w:lang w:val="en-GB"/>
              </w:rPr>
              <w:t>Courses/training within an EDT + MOOCS + SMCS course offerings</w:t>
            </w:r>
            <w:r w:rsidR="00AD43DA">
              <w:rPr>
                <w:rFonts w:ascii="Garamond" w:hAnsi="Garamond"/>
                <w:b/>
                <w:sz w:val="20"/>
                <w:szCs w:val="20"/>
                <w:lang w:val="en-GB"/>
              </w:rPr>
              <w:br/>
              <w:t xml:space="preserve">Min. 9 ECTS in EDT </w:t>
            </w:r>
            <w:r w:rsidR="00C20509">
              <w:rPr>
                <w:rFonts w:ascii="Garamond" w:hAnsi="Garamond"/>
                <w:b/>
                <w:sz w:val="20"/>
                <w:szCs w:val="20"/>
                <w:lang w:val="en-GB"/>
              </w:rPr>
              <w:t xml:space="preserve">PSYC or other  </w:t>
            </w:r>
          </w:p>
        </w:tc>
        <w:tc>
          <w:tcPr>
            <w:tcW w:w="1985" w:type="dxa"/>
            <w:shd w:val="clear" w:color="auto" w:fill="D9D9D9" w:themeFill="background1" w:themeFillShade="D9"/>
            <w:vAlign w:val="center"/>
          </w:tcPr>
          <w:p w14:paraId="76107DB5" w14:textId="79100A1F" w:rsidR="00470CCC" w:rsidRPr="00DF34C4" w:rsidRDefault="00DF34C4" w:rsidP="00DF34C4">
            <w:pPr>
              <w:jc w:val="center"/>
              <w:rPr>
                <w:rFonts w:ascii="Garamond" w:hAnsi="Garamond"/>
                <w:b/>
                <w:sz w:val="20"/>
                <w:szCs w:val="20"/>
              </w:rPr>
            </w:pPr>
            <w:r w:rsidRPr="00DF34C4">
              <w:rPr>
                <w:rFonts w:ascii="Garamond" w:hAnsi="Garamond"/>
                <w:b/>
                <w:sz w:val="20"/>
                <w:szCs w:val="20"/>
                <w:highlight w:val="yellow"/>
              </w:rPr>
              <w:t>Min. 18 ECTS</w:t>
            </w:r>
          </w:p>
        </w:tc>
      </w:tr>
      <w:tr w:rsidR="00A36CEC" w:rsidRPr="00470CCC" w14:paraId="790D48D6" w14:textId="77777777" w:rsidTr="00157D0B">
        <w:trPr>
          <w:trHeight w:val="227"/>
        </w:trPr>
        <w:tc>
          <w:tcPr>
            <w:tcW w:w="7513" w:type="dxa"/>
            <w:vAlign w:val="center"/>
          </w:tcPr>
          <w:p w14:paraId="1C59A1A0" w14:textId="77777777" w:rsidR="00A36CEC" w:rsidRPr="00157D0B" w:rsidRDefault="00A36CEC">
            <w:pPr>
              <w:rPr>
                <w:rFonts w:ascii="Garamond" w:hAnsi="Garamond"/>
                <w:sz w:val="16"/>
                <w:szCs w:val="16"/>
              </w:rPr>
            </w:pPr>
          </w:p>
        </w:tc>
        <w:tc>
          <w:tcPr>
            <w:tcW w:w="1985" w:type="dxa"/>
            <w:vAlign w:val="center"/>
          </w:tcPr>
          <w:p w14:paraId="359A3C6F" w14:textId="77777777" w:rsidR="00A36CEC" w:rsidRPr="00470CCC" w:rsidRDefault="00A36CEC">
            <w:pPr>
              <w:rPr>
                <w:rFonts w:ascii="Garamond" w:hAnsi="Garamond"/>
                <w:sz w:val="20"/>
                <w:szCs w:val="20"/>
              </w:rPr>
            </w:pPr>
          </w:p>
        </w:tc>
      </w:tr>
      <w:tr w:rsidR="00470CCC" w:rsidRPr="007E21DE" w14:paraId="004F3EB3" w14:textId="77777777" w:rsidTr="00A36CEC">
        <w:trPr>
          <w:trHeight w:val="454"/>
        </w:trPr>
        <w:tc>
          <w:tcPr>
            <w:tcW w:w="7513" w:type="dxa"/>
            <w:shd w:val="clear" w:color="auto" w:fill="D9D9D9" w:themeFill="background1" w:themeFillShade="D9"/>
            <w:vAlign w:val="center"/>
          </w:tcPr>
          <w:p w14:paraId="7F416547" w14:textId="64597ECC" w:rsidR="00470CCC" w:rsidRPr="007E21DE" w:rsidRDefault="00FC5B8A">
            <w:pPr>
              <w:rPr>
                <w:rFonts w:ascii="Garamond" w:hAnsi="Garamond"/>
                <w:b/>
                <w:sz w:val="20"/>
                <w:szCs w:val="20"/>
                <w:lang w:val="en-GB"/>
              </w:rPr>
            </w:pPr>
            <w:r w:rsidRPr="007E21DE">
              <w:rPr>
                <w:rFonts w:ascii="Garamond" w:hAnsi="Garamond"/>
                <w:b/>
                <w:sz w:val="20"/>
                <w:szCs w:val="20"/>
                <w:lang w:val="en-GB"/>
              </w:rPr>
              <w:t xml:space="preserve">At least one </w:t>
            </w:r>
            <w:r w:rsidR="00470CCC" w:rsidRPr="007E21DE">
              <w:rPr>
                <w:rFonts w:ascii="Garamond" w:hAnsi="Garamond"/>
                <w:b/>
                <w:sz w:val="20"/>
                <w:szCs w:val="20"/>
                <w:lang w:val="en-GB"/>
              </w:rPr>
              <w:t xml:space="preserve">publication </w:t>
            </w:r>
            <w:r w:rsidR="00157D0B" w:rsidRPr="007E21DE">
              <w:rPr>
                <w:rFonts w:ascii="Garamond" w:hAnsi="Garamond"/>
                <w:b/>
                <w:sz w:val="20"/>
                <w:szCs w:val="20"/>
                <w:lang w:val="en-GB"/>
              </w:rPr>
              <w:t xml:space="preserve">meeting the following criteria: publication related to the doctoral project (directly related to the theme of the doctoral project and having been carried out mainly during the doctoral programme), as first author, in an international scientific journal (at least three countries represented on the editorial board), peer-reviewed and not in predatory journals. </w:t>
            </w:r>
          </w:p>
        </w:tc>
        <w:tc>
          <w:tcPr>
            <w:tcW w:w="1985" w:type="dxa"/>
            <w:shd w:val="clear" w:color="auto" w:fill="D9D9D9" w:themeFill="background1" w:themeFillShade="D9"/>
            <w:vAlign w:val="center"/>
          </w:tcPr>
          <w:p w14:paraId="0AD74A6F" w14:textId="6428C907" w:rsidR="00470CCC" w:rsidRPr="007E21DE" w:rsidRDefault="00DF34C4" w:rsidP="00DF34C4">
            <w:pPr>
              <w:jc w:val="center"/>
              <w:rPr>
                <w:rFonts w:ascii="Garamond" w:hAnsi="Garamond"/>
                <w:b/>
                <w:sz w:val="20"/>
                <w:szCs w:val="20"/>
                <w:lang w:val="en-GB"/>
              </w:rPr>
            </w:pPr>
            <w:r w:rsidRPr="007E21DE">
              <w:rPr>
                <w:rFonts w:ascii="Garamond" w:hAnsi="Garamond"/>
                <w:b/>
                <w:sz w:val="20"/>
                <w:szCs w:val="20"/>
                <w:highlight w:val="yellow"/>
                <w:lang w:val="en-GB"/>
              </w:rPr>
              <w:t xml:space="preserve">6 ECTS </w:t>
            </w:r>
            <w:r w:rsidRPr="007E21DE">
              <w:rPr>
                <w:rFonts w:ascii="Garamond" w:hAnsi="Garamond"/>
                <w:sz w:val="20"/>
                <w:szCs w:val="20"/>
                <w:highlight w:val="yellow"/>
                <w:lang w:val="en-GB"/>
              </w:rPr>
              <w:br/>
            </w:r>
            <w:r w:rsidRPr="007E21DE">
              <w:rPr>
                <w:rFonts w:ascii="Garamond" w:hAnsi="Garamond"/>
                <w:b/>
                <w:sz w:val="20"/>
                <w:szCs w:val="20"/>
                <w:highlight w:val="yellow"/>
                <w:lang w:val="en-GB"/>
              </w:rPr>
              <w:t xml:space="preserve">for at least one publication </w:t>
            </w:r>
          </w:p>
        </w:tc>
      </w:tr>
      <w:tr w:rsidR="00470CCC" w:rsidRPr="007E21DE" w14:paraId="7804CB9F" w14:textId="77777777" w:rsidTr="00157D0B">
        <w:trPr>
          <w:trHeight w:val="227"/>
        </w:trPr>
        <w:tc>
          <w:tcPr>
            <w:tcW w:w="7513" w:type="dxa"/>
            <w:vAlign w:val="center"/>
          </w:tcPr>
          <w:p w14:paraId="4EC2F23A" w14:textId="047098EA" w:rsidR="00470CCC" w:rsidRPr="007E21DE" w:rsidRDefault="00470CCC">
            <w:pPr>
              <w:rPr>
                <w:rFonts w:ascii="Garamond" w:hAnsi="Garamond"/>
                <w:sz w:val="16"/>
                <w:szCs w:val="16"/>
                <w:lang w:val="en-GB"/>
              </w:rPr>
            </w:pPr>
          </w:p>
        </w:tc>
        <w:tc>
          <w:tcPr>
            <w:tcW w:w="1985" w:type="dxa"/>
            <w:vAlign w:val="center"/>
          </w:tcPr>
          <w:p w14:paraId="27D380E6" w14:textId="77777777" w:rsidR="00470CCC" w:rsidRPr="007E21DE" w:rsidRDefault="00470CCC">
            <w:pPr>
              <w:rPr>
                <w:rFonts w:ascii="Garamond" w:hAnsi="Garamond"/>
                <w:sz w:val="20"/>
                <w:szCs w:val="20"/>
                <w:lang w:val="en-GB"/>
              </w:rPr>
            </w:pPr>
          </w:p>
        </w:tc>
      </w:tr>
      <w:tr w:rsidR="00470CCC" w:rsidRPr="00470CCC" w14:paraId="155E6054" w14:textId="77777777" w:rsidTr="00A36CEC">
        <w:trPr>
          <w:trHeight w:val="454"/>
        </w:trPr>
        <w:tc>
          <w:tcPr>
            <w:tcW w:w="7513" w:type="dxa"/>
            <w:shd w:val="clear" w:color="auto" w:fill="D9D9D9" w:themeFill="background1" w:themeFillShade="D9"/>
            <w:vAlign w:val="center"/>
          </w:tcPr>
          <w:p w14:paraId="7AEAF157" w14:textId="478FA490" w:rsidR="00470CCC" w:rsidRPr="00DF34C4" w:rsidRDefault="00470CCC">
            <w:pPr>
              <w:rPr>
                <w:rFonts w:ascii="Garamond" w:hAnsi="Garamond"/>
                <w:b/>
                <w:sz w:val="20"/>
                <w:szCs w:val="20"/>
              </w:rPr>
            </w:pPr>
            <w:r w:rsidRPr="00DF34C4">
              <w:rPr>
                <w:rFonts w:ascii="Garamond" w:hAnsi="Garamond"/>
                <w:b/>
                <w:sz w:val="20"/>
                <w:szCs w:val="20"/>
              </w:rPr>
              <w:t>International event</w:t>
            </w:r>
            <w:r w:rsidR="00C20509">
              <w:rPr>
                <w:rFonts w:ascii="Garamond" w:hAnsi="Garamond"/>
                <w:b/>
                <w:sz w:val="20"/>
                <w:szCs w:val="20"/>
              </w:rPr>
              <w:t>s</w:t>
            </w:r>
            <w:r w:rsidRPr="00DF34C4">
              <w:rPr>
                <w:rFonts w:ascii="Garamond" w:hAnsi="Garamond"/>
                <w:b/>
                <w:sz w:val="20"/>
                <w:szCs w:val="20"/>
              </w:rPr>
              <w:t xml:space="preserve"> (</w:t>
            </w:r>
            <w:proofErr w:type="spellStart"/>
            <w:r w:rsidRPr="00DF34C4">
              <w:rPr>
                <w:rFonts w:ascii="Garamond" w:hAnsi="Garamond"/>
                <w:b/>
                <w:sz w:val="20"/>
                <w:szCs w:val="20"/>
              </w:rPr>
              <w:t>conferences</w:t>
            </w:r>
            <w:proofErr w:type="spellEnd"/>
            <w:r w:rsidRPr="00DF34C4">
              <w:rPr>
                <w:rFonts w:ascii="Garamond" w:hAnsi="Garamond"/>
                <w:b/>
                <w:sz w:val="20"/>
                <w:szCs w:val="20"/>
              </w:rPr>
              <w:t xml:space="preserve">, </w:t>
            </w:r>
            <w:proofErr w:type="spellStart"/>
            <w:r w:rsidRPr="00DF34C4">
              <w:rPr>
                <w:rFonts w:ascii="Garamond" w:hAnsi="Garamond"/>
                <w:b/>
                <w:sz w:val="20"/>
                <w:szCs w:val="20"/>
              </w:rPr>
              <w:t>colloquia</w:t>
            </w:r>
            <w:proofErr w:type="spellEnd"/>
            <w:r w:rsidRPr="00DF34C4">
              <w:rPr>
                <w:rFonts w:ascii="Garamond" w:hAnsi="Garamond"/>
                <w:b/>
                <w:sz w:val="20"/>
                <w:szCs w:val="20"/>
              </w:rPr>
              <w:t>, symposiums, etc.)</w:t>
            </w:r>
          </w:p>
        </w:tc>
        <w:tc>
          <w:tcPr>
            <w:tcW w:w="1985" w:type="dxa"/>
            <w:shd w:val="clear" w:color="auto" w:fill="D9D9D9" w:themeFill="background1" w:themeFillShade="D9"/>
            <w:vAlign w:val="center"/>
          </w:tcPr>
          <w:p w14:paraId="22399037" w14:textId="5A5C5B19" w:rsidR="00470CCC" w:rsidRPr="00DF34C4" w:rsidRDefault="00DF34C4" w:rsidP="00DF34C4">
            <w:pPr>
              <w:jc w:val="center"/>
              <w:rPr>
                <w:rFonts w:ascii="Garamond" w:hAnsi="Garamond"/>
                <w:b/>
                <w:sz w:val="20"/>
                <w:szCs w:val="20"/>
              </w:rPr>
            </w:pPr>
            <w:r w:rsidRPr="00DF34C4">
              <w:rPr>
                <w:rFonts w:ascii="Garamond" w:hAnsi="Garamond"/>
                <w:b/>
                <w:sz w:val="20"/>
                <w:szCs w:val="20"/>
                <w:highlight w:val="yellow"/>
              </w:rPr>
              <w:t>Min. 4 ECTS</w:t>
            </w:r>
          </w:p>
        </w:tc>
      </w:tr>
      <w:tr w:rsidR="00470CCC" w:rsidRPr="007E21DE" w14:paraId="14CA27C7" w14:textId="77777777" w:rsidTr="00455F16">
        <w:trPr>
          <w:trHeight w:val="340"/>
        </w:trPr>
        <w:tc>
          <w:tcPr>
            <w:tcW w:w="7513" w:type="dxa"/>
            <w:vAlign w:val="center"/>
          </w:tcPr>
          <w:p w14:paraId="2267FE6D" w14:textId="6E8ABEB9" w:rsidR="00470CCC" w:rsidRPr="007E21DE" w:rsidRDefault="00DF34C4">
            <w:pPr>
              <w:rPr>
                <w:rFonts w:ascii="Garamond" w:hAnsi="Garamond"/>
                <w:color w:val="808080" w:themeColor="background1" w:themeShade="80"/>
                <w:sz w:val="20"/>
                <w:szCs w:val="20"/>
                <w:lang w:val="en-GB"/>
              </w:rPr>
            </w:pPr>
            <w:r w:rsidRPr="007E21DE">
              <w:rPr>
                <w:rFonts w:ascii="Garamond" w:hAnsi="Garamond"/>
                <w:color w:val="808080" w:themeColor="background1" w:themeShade="80"/>
                <w:sz w:val="20"/>
                <w:szCs w:val="20"/>
                <w:lang w:val="en-GB"/>
              </w:rPr>
              <w:t>Participation (without poster, without presentation) = 1 ECTS</w:t>
            </w:r>
          </w:p>
        </w:tc>
        <w:tc>
          <w:tcPr>
            <w:tcW w:w="1985" w:type="dxa"/>
            <w:vAlign w:val="center"/>
          </w:tcPr>
          <w:p w14:paraId="0A986E3F" w14:textId="5BC3B777" w:rsidR="00470CCC" w:rsidRPr="007E21DE" w:rsidRDefault="00470CCC" w:rsidP="00DF34C4">
            <w:pPr>
              <w:jc w:val="center"/>
              <w:rPr>
                <w:rFonts w:ascii="Garamond" w:hAnsi="Garamond"/>
                <w:color w:val="808080" w:themeColor="background1" w:themeShade="80"/>
                <w:sz w:val="20"/>
                <w:szCs w:val="20"/>
                <w:lang w:val="en-GB"/>
              </w:rPr>
            </w:pPr>
          </w:p>
        </w:tc>
      </w:tr>
      <w:tr w:rsidR="00470CCC" w:rsidRPr="00470CCC" w14:paraId="2F8C513A" w14:textId="77777777" w:rsidTr="00455F16">
        <w:trPr>
          <w:trHeight w:val="340"/>
        </w:trPr>
        <w:tc>
          <w:tcPr>
            <w:tcW w:w="7513" w:type="dxa"/>
            <w:vAlign w:val="center"/>
          </w:tcPr>
          <w:p w14:paraId="07BB7BB7" w14:textId="1EF65E5A" w:rsidR="00470CCC" w:rsidRPr="00DF34C4" w:rsidRDefault="00DF34C4">
            <w:pPr>
              <w:rPr>
                <w:rFonts w:ascii="Garamond" w:hAnsi="Garamond"/>
                <w:color w:val="808080" w:themeColor="background1" w:themeShade="80"/>
                <w:sz w:val="20"/>
                <w:szCs w:val="20"/>
              </w:rPr>
            </w:pPr>
            <w:r w:rsidRPr="00DF34C4">
              <w:rPr>
                <w:rFonts w:ascii="Garamond" w:hAnsi="Garamond"/>
                <w:color w:val="808080" w:themeColor="background1" w:themeShade="80"/>
                <w:sz w:val="20"/>
                <w:szCs w:val="20"/>
              </w:rPr>
              <w:t xml:space="preserve">Poster </w:t>
            </w:r>
            <w:r>
              <w:rPr>
                <w:rFonts w:ascii="Garamond" w:hAnsi="Garamond"/>
                <w:color w:val="808080" w:themeColor="background1" w:themeShade="80"/>
                <w:sz w:val="20"/>
                <w:szCs w:val="20"/>
              </w:rPr>
              <w:t>= 3 ECTS</w:t>
            </w:r>
          </w:p>
        </w:tc>
        <w:tc>
          <w:tcPr>
            <w:tcW w:w="1985" w:type="dxa"/>
            <w:vAlign w:val="center"/>
          </w:tcPr>
          <w:p w14:paraId="3E85D6C0" w14:textId="6C8E69BA" w:rsidR="00470CCC" w:rsidRPr="00DF34C4" w:rsidRDefault="00470CCC" w:rsidP="00DF34C4">
            <w:pPr>
              <w:jc w:val="center"/>
              <w:rPr>
                <w:rFonts w:ascii="Garamond" w:hAnsi="Garamond"/>
                <w:color w:val="808080" w:themeColor="background1" w:themeShade="80"/>
                <w:sz w:val="20"/>
                <w:szCs w:val="20"/>
              </w:rPr>
            </w:pPr>
          </w:p>
        </w:tc>
      </w:tr>
      <w:tr w:rsidR="00470CCC" w:rsidRPr="00470CCC" w14:paraId="40C53E1B" w14:textId="77777777" w:rsidTr="00455F16">
        <w:trPr>
          <w:trHeight w:val="340"/>
        </w:trPr>
        <w:tc>
          <w:tcPr>
            <w:tcW w:w="7513" w:type="dxa"/>
            <w:vAlign w:val="center"/>
          </w:tcPr>
          <w:p w14:paraId="044E5619" w14:textId="675DFF5A" w:rsidR="00470CCC" w:rsidRPr="00DF34C4" w:rsidRDefault="00DF34C4">
            <w:pPr>
              <w:rPr>
                <w:rFonts w:ascii="Garamond" w:hAnsi="Garamond"/>
                <w:color w:val="808080" w:themeColor="background1" w:themeShade="80"/>
                <w:sz w:val="20"/>
                <w:szCs w:val="20"/>
              </w:rPr>
            </w:pPr>
            <w:r w:rsidRPr="00DF34C4">
              <w:rPr>
                <w:rFonts w:ascii="Garamond" w:hAnsi="Garamond"/>
                <w:color w:val="808080" w:themeColor="background1" w:themeShade="80"/>
                <w:sz w:val="20"/>
                <w:szCs w:val="20"/>
              </w:rPr>
              <w:t>Talk as</w:t>
            </w:r>
            <w:r w:rsidRPr="00DF34C4">
              <w:rPr>
                <w:rFonts w:ascii="Garamond" w:hAnsi="Garamond"/>
                <w:color w:val="808080" w:themeColor="background1" w:themeShade="80"/>
                <w:sz w:val="20"/>
                <w:szCs w:val="20"/>
                <w:vertAlign w:val="superscript"/>
              </w:rPr>
              <w:t>1st</w:t>
            </w:r>
            <w:r w:rsidRPr="00DF34C4">
              <w:rPr>
                <w:rFonts w:ascii="Garamond" w:hAnsi="Garamond"/>
                <w:color w:val="808080" w:themeColor="background1" w:themeShade="80"/>
                <w:sz w:val="20"/>
                <w:szCs w:val="20"/>
              </w:rPr>
              <w:t xml:space="preserve">author </w:t>
            </w:r>
            <w:r>
              <w:rPr>
                <w:rFonts w:ascii="Garamond" w:hAnsi="Garamond"/>
                <w:color w:val="808080" w:themeColor="background1" w:themeShade="80"/>
                <w:sz w:val="20"/>
                <w:szCs w:val="20"/>
              </w:rPr>
              <w:t>= 4 ECTS</w:t>
            </w:r>
          </w:p>
        </w:tc>
        <w:tc>
          <w:tcPr>
            <w:tcW w:w="1985" w:type="dxa"/>
            <w:vAlign w:val="center"/>
          </w:tcPr>
          <w:p w14:paraId="4C49A82A" w14:textId="1C1A170F" w:rsidR="00470CCC" w:rsidRPr="00DF34C4" w:rsidRDefault="00470CCC" w:rsidP="00DF34C4">
            <w:pPr>
              <w:jc w:val="center"/>
              <w:rPr>
                <w:rFonts w:ascii="Garamond" w:hAnsi="Garamond"/>
                <w:color w:val="808080" w:themeColor="background1" w:themeShade="80"/>
                <w:sz w:val="20"/>
                <w:szCs w:val="20"/>
              </w:rPr>
            </w:pPr>
          </w:p>
        </w:tc>
      </w:tr>
      <w:tr w:rsidR="00470CCC" w:rsidRPr="007E21DE" w14:paraId="53B064E9" w14:textId="77777777" w:rsidTr="00DF34C4">
        <w:trPr>
          <w:trHeight w:val="454"/>
        </w:trPr>
        <w:tc>
          <w:tcPr>
            <w:tcW w:w="7513" w:type="dxa"/>
            <w:shd w:val="clear" w:color="auto" w:fill="D9D9D9" w:themeFill="background1" w:themeFillShade="D9"/>
            <w:vAlign w:val="center"/>
          </w:tcPr>
          <w:p w14:paraId="6988C31D" w14:textId="71FDC8DB" w:rsidR="00470CCC" w:rsidRPr="007E21DE" w:rsidRDefault="00DF34C4" w:rsidP="00DF34C4">
            <w:pPr>
              <w:jc w:val="center"/>
              <w:rPr>
                <w:rFonts w:ascii="Garamond" w:hAnsi="Garamond"/>
                <w:sz w:val="20"/>
                <w:szCs w:val="20"/>
                <w:lang w:val="en-GB"/>
              </w:rPr>
            </w:pPr>
            <w:r w:rsidRPr="007E21DE">
              <w:rPr>
                <w:rFonts w:ascii="Garamond" w:hAnsi="Garamond"/>
                <w:b/>
                <w:sz w:val="20"/>
                <w:szCs w:val="20"/>
                <w:highlight w:val="yellow"/>
                <w:lang w:val="en-GB"/>
              </w:rPr>
              <w:t>Category of non-compulsory activities</w:t>
            </w:r>
          </w:p>
        </w:tc>
        <w:tc>
          <w:tcPr>
            <w:tcW w:w="1985" w:type="dxa"/>
            <w:shd w:val="clear" w:color="auto" w:fill="D9D9D9" w:themeFill="background1" w:themeFillShade="D9"/>
            <w:vAlign w:val="center"/>
          </w:tcPr>
          <w:p w14:paraId="3EB227DF" w14:textId="540AB31B" w:rsidR="00470CCC" w:rsidRPr="007E21DE" w:rsidRDefault="00470CCC" w:rsidP="00DF34C4">
            <w:pPr>
              <w:jc w:val="center"/>
              <w:rPr>
                <w:rFonts w:ascii="Garamond" w:hAnsi="Garamond"/>
                <w:b/>
                <w:sz w:val="20"/>
                <w:szCs w:val="20"/>
                <w:lang w:val="en-GB"/>
              </w:rPr>
            </w:pPr>
          </w:p>
        </w:tc>
      </w:tr>
      <w:tr w:rsidR="00470CCC" w:rsidRPr="00470CCC" w14:paraId="7FB1717B" w14:textId="77777777" w:rsidTr="00A36CEC">
        <w:trPr>
          <w:trHeight w:val="454"/>
        </w:trPr>
        <w:tc>
          <w:tcPr>
            <w:tcW w:w="7513" w:type="dxa"/>
            <w:shd w:val="clear" w:color="auto" w:fill="D9D9D9" w:themeFill="background1" w:themeFillShade="D9"/>
            <w:vAlign w:val="center"/>
          </w:tcPr>
          <w:p w14:paraId="5729FD41" w14:textId="7CADCE1F" w:rsidR="00470CCC" w:rsidRPr="007E21DE" w:rsidRDefault="00A36CEC">
            <w:pPr>
              <w:rPr>
                <w:rFonts w:ascii="Garamond" w:hAnsi="Garamond"/>
                <w:b/>
                <w:sz w:val="20"/>
                <w:szCs w:val="20"/>
                <w:lang w:val="en-GB"/>
              </w:rPr>
            </w:pPr>
            <w:r w:rsidRPr="007E21DE">
              <w:rPr>
                <w:rFonts w:ascii="Garamond" w:hAnsi="Garamond"/>
                <w:b/>
                <w:sz w:val="20"/>
                <w:szCs w:val="20"/>
                <w:lang w:val="en-GB"/>
              </w:rPr>
              <w:t xml:space="preserve">Courses/Training – Other </w:t>
            </w:r>
            <w:r w:rsidR="001D3321">
              <w:rPr>
                <w:rFonts w:ascii="Garamond" w:hAnsi="Garamond"/>
                <w:b/>
                <w:sz w:val="20"/>
                <w:szCs w:val="20"/>
                <w:lang w:val="en-GB"/>
              </w:rPr>
              <w:t>&gt; T</w:t>
            </w:r>
            <w:r w:rsidR="00C20509">
              <w:rPr>
                <w:rFonts w:ascii="Garamond" w:hAnsi="Garamond"/>
                <w:b/>
                <w:sz w:val="20"/>
                <w:szCs w:val="20"/>
                <w:lang w:val="en-GB"/>
              </w:rPr>
              <w:t xml:space="preserve">hird </w:t>
            </w:r>
            <w:r w:rsidR="002744B8" w:rsidRPr="007E21DE">
              <w:rPr>
                <w:rFonts w:ascii="Garamond" w:hAnsi="Garamond"/>
                <w:b/>
                <w:sz w:val="20"/>
                <w:szCs w:val="20"/>
                <w:lang w:val="en-GB"/>
              </w:rPr>
              <w:t xml:space="preserve">cycle </w:t>
            </w:r>
            <w:proofErr w:type="gramStart"/>
            <w:r w:rsidR="002744B8" w:rsidRPr="007E21DE">
              <w:rPr>
                <w:rFonts w:ascii="Garamond" w:hAnsi="Garamond"/>
                <w:b/>
                <w:sz w:val="20"/>
                <w:szCs w:val="20"/>
                <w:lang w:val="en-GB"/>
              </w:rPr>
              <w:t>level</w:t>
            </w:r>
            <w:r w:rsidR="00C20509">
              <w:rPr>
                <w:rFonts w:ascii="Garamond" w:hAnsi="Garamond"/>
                <w:b/>
                <w:sz w:val="20"/>
                <w:szCs w:val="20"/>
                <w:lang w:val="en-GB"/>
              </w:rPr>
              <w:t xml:space="preserve"> !</w:t>
            </w:r>
            <w:proofErr w:type="gramEnd"/>
            <w:r w:rsidR="00C20509">
              <w:rPr>
                <w:rFonts w:ascii="Garamond" w:hAnsi="Garamond"/>
                <w:b/>
                <w:sz w:val="20"/>
                <w:szCs w:val="20"/>
                <w:lang w:val="en-GB"/>
              </w:rPr>
              <w:br/>
              <w:t>Word</w:t>
            </w:r>
            <w:r w:rsidR="001D3321">
              <w:rPr>
                <w:rFonts w:ascii="Garamond" w:hAnsi="Garamond"/>
                <w:b/>
                <w:sz w:val="20"/>
                <w:szCs w:val="20"/>
                <w:lang w:val="en-GB"/>
              </w:rPr>
              <w:t xml:space="preserve">, </w:t>
            </w:r>
            <w:r w:rsidR="00C20509">
              <w:rPr>
                <w:rFonts w:ascii="Garamond" w:hAnsi="Garamond"/>
                <w:b/>
                <w:sz w:val="20"/>
                <w:szCs w:val="20"/>
                <w:lang w:val="en-GB"/>
              </w:rPr>
              <w:t xml:space="preserve">Excel </w:t>
            </w:r>
            <w:r w:rsidR="001D3321">
              <w:rPr>
                <w:rFonts w:ascii="Garamond" w:hAnsi="Garamond"/>
                <w:b/>
                <w:sz w:val="20"/>
                <w:szCs w:val="20"/>
                <w:lang w:val="en-GB"/>
              </w:rPr>
              <w:t xml:space="preserve">or </w:t>
            </w:r>
            <w:r w:rsidR="00C20509">
              <w:rPr>
                <w:rFonts w:ascii="Garamond" w:hAnsi="Garamond"/>
                <w:b/>
                <w:sz w:val="20"/>
                <w:szCs w:val="20"/>
                <w:lang w:val="en-GB"/>
              </w:rPr>
              <w:t xml:space="preserve">PPT </w:t>
            </w:r>
            <w:r w:rsidR="0051412E" w:rsidRPr="0051412E">
              <w:rPr>
                <w:rFonts w:ascii="Garamond" w:hAnsi="Garamond"/>
                <w:b/>
                <w:sz w:val="20"/>
                <w:szCs w:val="20"/>
                <w:lang w:val="en-GB"/>
              </w:rPr>
              <w:t>training courses are not recognised as part of doctoral training</w:t>
            </w:r>
            <w:r w:rsidR="002D7FBF">
              <w:rPr>
                <w:rFonts w:ascii="Garamond" w:hAnsi="Garamond"/>
                <w:b/>
                <w:sz w:val="20"/>
                <w:szCs w:val="20"/>
                <w:lang w:val="en-GB"/>
              </w:rPr>
              <w:t xml:space="preserve"> programme</w:t>
            </w:r>
            <w:r w:rsidR="0051412E" w:rsidRPr="0051412E">
              <w:rPr>
                <w:rFonts w:ascii="Garamond" w:hAnsi="Garamond"/>
                <w:b/>
                <w:sz w:val="20"/>
                <w:szCs w:val="20"/>
                <w:lang w:val="en-GB"/>
              </w:rPr>
              <w:t>.</w:t>
            </w:r>
            <w:r w:rsidR="002744B8" w:rsidRPr="007E21DE">
              <w:rPr>
                <w:rFonts w:ascii="Garamond" w:hAnsi="Garamond"/>
                <w:b/>
                <w:sz w:val="20"/>
                <w:szCs w:val="20"/>
                <w:lang w:val="en-GB"/>
              </w:rPr>
              <w:t xml:space="preserve"> </w:t>
            </w:r>
          </w:p>
        </w:tc>
        <w:tc>
          <w:tcPr>
            <w:tcW w:w="1985" w:type="dxa"/>
            <w:shd w:val="clear" w:color="auto" w:fill="D9D9D9" w:themeFill="background1" w:themeFillShade="D9"/>
            <w:vAlign w:val="center"/>
          </w:tcPr>
          <w:p w14:paraId="00E581CE" w14:textId="2D4AB594" w:rsidR="00470CCC" w:rsidRPr="00470CCC" w:rsidRDefault="00C8124E" w:rsidP="008A27CD">
            <w:pPr>
              <w:jc w:val="center"/>
              <w:rPr>
                <w:rFonts w:ascii="Garamond" w:hAnsi="Garamond"/>
                <w:sz w:val="20"/>
                <w:szCs w:val="20"/>
              </w:rPr>
            </w:pPr>
            <w:r>
              <w:rPr>
                <w:rFonts w:ascii="Garamond" w:hAnsi="Garamond"/>
                <w:sz w:val="20"/>
                <w:szCs w:val="20"/>
              </w:rPr>
              <w:t xml:space="preserve">ECTS to </w:t>
            </w:r>
            <w:proofErr w:type="spellStart"/>
            <w:r>
              <w:rPr>
                <w:rFonts w:ascii="Garamond" w:hAnsi="Garamond"/>
                <w:sz w:val="20"/>
                <w:szCs w:val="20"/>
              </w:rPr>
              <w:t>be</w:t>
            </w:r>
            <w:proofErr w:type="spellEnd"/>
            <w:r>
              <w:rPr>
                <w:rFonts w:ascii="Garamond" w:hAnsi="Garamond"/>
                <w:sz w:val="20"/>
                <w:szCs w:val="20"/>
              </w:rPr>
              <w:t xml:space="preserve"> </w:t>
            </w:r>
            <w:proofErr w:type="spellStart"/>
            <w:r>
              <w:rPr>
                <w:rFonts w:ascii="Garamond" w:hAnsi="Garamond"/>
                <w:sz w:val="20"/>
                <w:szCs w:val="20"/>
              </w:rPr>
              <w:t>confirmed</w:t>
            </w:r>
            <w:proofErr w:type="spellEnd"/>
          </w:p>
        </w:tc>
      </w:tr>
      <w:tr w:rsidR="00FF3B44" w:rsidRPr="00470CCC" w14:paraId="1AD3AE69" w14:textId="77777777" w:rsidTr="00157D0B">
        <w:trPr>
          <w:trHeight w:val="227"/>
        </w:trPr>
        <w:tc>
          <w:tcPr>
            <w:tcW w:w="7513" w:type="dxa"/>
            <w:vAlign w:val="center"/>
          </w:tcPr>
          <w:p w14:paraId="727AF4E1" w14:textId="77777777" w:rsidR="00FF3B44" w:rsidRPr="00A36CEC" w:rsidRDefault="00FF3B44">
            <w:pPr>
              <w:rPr>
                <w:rFonts w:ascii="Garamond" w:hAnsi="Garamond"/>
                <w:b/>
                <w:sz w:val="20"/>
                <w:szCs w:val="20"/>
              </w:rPr>
            </w:pPr>
          </w:p>
        </w:tc>
        <w:tc>
          <w:tcPr>
            <w:tcW w:w="1985" w:type="dxa"/>
            <w:vAlign w:val="center"/>
          </w:tcPr>
          <w:p w14:paraId="72114011" w14:textId="77777777" w:rsidR="00FF3B44" w:rsidRPr="00470CCC" w:rsidRDefault="00FF3B44">
            <w:pPr>
              <w:rPr>
                <w:rFonts w:ascii="Garamond" w:hAnsi="Garamond"/>
                <w:sz w:val="20"/>
                <w:szCs w:val="20"/>
              </w:rPr>
            </w:pPr>
          </w:p>
        </w:tc>
      </w:tr>
      <w:tr w:rsidR="00DF34C4" w:rsidRPr="007E21DE" w14:paraId="2B4182F6" w14:textId="77777777" w:rsidTr="001A0D2E">
        <w:trPr>
          <w:trHeight w:val="284"/>
        </w:trPr>
        <w:tc>
          <w:tcPr>
            <w:tcW w:w="7513" w:type="dxa"/>
            <w:shd w:val="clear" w:color="auto" w:fill="D9D9D9" w:themeFill="background1" w:themeFillShade="D9"/>
            <w:vAlign w:val="center"/>
          </w:tcPr>
          <w:p w14:paraId="2DB563E6" w14:textId="20FEBC74" w:rsidR="00DF34C4" w:rsidRPr="00A36CEC" w:rsidRDefault="00A36CEC">
            <w:pPr>
              <w:rPr>
                <w:rFonts w:ascii="Garamond" w:hAnsi="Garamond"/>
                <w:b/>
                <w:sz w:val="20"/>
                <w:szCs w:val="20"/>
              </w:rPr>
            </w:pPr>
            <w:r w:rsidRPr="00A36CEC">
              <w:rPr>
                <w:rFonts w:ascii="Garamond" w:hAnsi="Garamond"/>
                <w:b/>
                <w:sz w:val="20"/>
                <w:szCs w:val="20"/>
              </w:rPr>
              <w:t xml:space="preserve">Summer school </w:t>
            </w:r>
          </w:p>
        </w:tc>
        <w:tc>
          <w:tcPr>
            <w:tcW w:w="1985" w:type="dxa"/>
            <w:shd w:val="clear" w:color="auto" w:fill="D9D9D9" w:themeFill="background1" w:themeFillShade="D9"/>
            <w:vAlign w:val="center"/>
          </w:tcPr>
          <w:p w14:paraId="22C64493" w14:textId="5C3DFA11" w:rsidR="00DF34C4" w:rsidRPr="007E21DE" w:rsidRDefault="00C8124E" w:rsidP="00C8124E">
            <w:pPr>
              <w:jc w:val="center"/>
              <w:rPr>
                <w:rFonts w:ascii="Garamond" w:hAnsi="Garamond"/>
                <w:sz w:val="20"/>
                <w:szCs w:val="20"/>
                <w:lang w:val="en-GB"/>
              </w:rPr>
            </w:pPr>
            <w:r w:rsidRPr="007E21DE">
              <w:rPr>
                <w:rFonts w:ascii="Garamond" w:hAnsi="Garamond"/>
                <w:sz w:val="20"/>
                <w:szCs w:val="20"/>
                <w:lang w:val="en-GB"/>
              </w:rPr>
              <w:t xml:space="preserve">ECTS to be confirmed  </w:t>
            </w:r>
            <w:r w:rsidRPr="007E21DE">
              <w:rPr>
                <w:rFonts w:ascii="Garamond" w:hAnsi="Garamond"/>
                <w:sz w:val="20"/>
                <w:szCs w:val="20"/>
                <w:lang w:val="en-GB"/>
              </w:rPr>
              <w:br/>
              <w:t>See "Credit calculation"</w:t>
            </w:r>
          </w:p>
        </w:tc>
      </w:tr>
      <w:tr w:rsidR="00FF3B44" w:rsidRPr="007E21DE" w14:paraId="2F4DB399" w14:textId="77777777" w:rsidTr="00157D0B">
        <w:trPr>
          <w:trHeight w:val="227"/>
        </w:trPr>
        <w:tc>
          <w:tcPr>
            <w:tcW w:w="7513" w:type="dxa"/>
            <w:vAlign w:val="center"/>
          </w:tcPr>
          <w:p w14:paraId="1AF81A48" w14:textId="77777777" w:rsidR="00FF3B44" w:rsidRPr="007E21DE" w:rsidRDefault="00FF3B44">
            <w:pPr>
              <w:rPr>
                <w:rFonts w:ascii="Garamond" w:hAnsi="Garamond"/>
                <w:b/>
                <w:sz w:val="20"/>
                <w:szCs w:val="20"/>
                <w:lang w:val="en-GB"/>
              </w:rPr>
            </w:pPr>
          </w:p>
        </w:tc>
        <w:tc>
          <w:tcPr>
            <w:tcW w:w="1985" w:type="dxa"/>
            <w:vAlign w:val="center"/>
          </w:tcPr>
          <w:p w14:paraId="3B14FD7F" w14:textId="77777777" w:rsidR="00FF3B44" w:rsidRPr="007E21DE" w:rsidRDefault="00FF3B44">
            <w:pPr>
              <w:rPr>
                <w:rFonts w:ascii="Garamond" w:hAnsi="Garamond"/>
                <w:sz w:val="20"/>
                <w:szCs w:val="20"/>
                <w:lang w:val="en-GB"/>
              </w:rPr>
            </w:pPr>
          </w:p>
        </w:tc>
      </w:tr>
      <w:tr w:rsidR="00DF34C4" w:rsidRPr="007E21DE" w14:paraId="6D1285C4" w14:textId="77777777" w:rsidTr="00A36CEC">
        <w:trPr>
          <w:trHeight w:val="454"/>
        </w:trPr>
        <w:tc>
          <w:tcPr>
            <w:tcW w:w="7513" w:type="dxa"/>
            <w:shd w:val="clear" w:color="auto" w:fill="D9D9D9" w:themeFill="background1" w:themeFillShade="D9"/>
            <w:vAlign w:val="center"/>
          </w:tcPr>
          <w:p w14:paraId="2438E9C0" w14:textId="73E68428" w:rsidR="00DF34C4" w:rsidRPr="00A36CEC" w:rsidRDefault="00A36CEC">
            <w:pPr>
              <w:rPr>
                <w:rFonts w:ascii="Garamond" w:hAnsi="Garamond"/>
                <w:b/>
                <w:sz w:val="20"/>
                <w:szCs w:val="20"/>
              </w:rPr>
            </w:pPr>
            <w:r w:rsidRPr="00A36CEC">
              <w:rPr>
                <w:rFonts w:ascii="Garamond" w:hAnsi="Garamond"/>
                <w:b/>
                <w:sz w:val="20"/>
                <w:szCs w:val="20"/>
              </w:rPr>
              <w:t xml:space="preserve">Validation of </w:t>
            </w:r>
            <w:proofErr w:type="spellStart"/>
            <w:r w:rsidRPr="00A36CEC">
              <w:rPr>
                <w:rFonts w:ascii="Garamond" w:hAnsi="Garamond"/>
                <w:b/>
                <w:sz w:val="20"/>
                <w:szCs w:val="20"/>
              </w:rPr>
              <w:t>professional</w:t>
            </w:r>
            <w:proofErr w:type="spellEnd"/>
            <w:r w:rsidRPr="00A36CEC">
              <w:rPr>
                <w:rFonts w:ascii="Garamond" w:hAnsi="Garamond"/>
                <w:b/>
                <w:sz w:val="20"/>
                <w:szCs w:val="20"/>
              </w:rPr>
              <w:t xml:space="preserve"> </w:t>
            </w:r>
            <w:proofErr w:type="spellStart"/>
            <w:r w:rsidRPr="00A36CEC">
              <w:rPr>
                <w:rFonts w:ascii="Garamond" w:hAnsi="Garamond"/>
                <w:b/>
                <w:sz w:val="20"/>
                <w:szCs w:val="20"/>
              </w:rPr>
              <w:t>experience</w:t>
            </w:r>
            <w:proofErr w:type="spellEnd"/>
          </w:p>
        </w:tc>
        <w:tc>
          <w:tcPr>
            <w:tcW w:w="1985" w:type="dxa"/>
            <w:shd w:val="clear" w:color="auto" w:fill="D9D9D9" w:themeFill="background1" w:themeFillShade="D9"/>
            <w:vAlign w:val="center"/>
          </w:tcPr>
          <w:p w14:paraId="366C1FF3" w14:textId="2E478C69" w:rsidR="00DF34C4" w:rsidRPr="007E21DE" w:rsidRDefault="00C8124E" w:rsidP="00C8124E">
            <w:pPr>
              <w:jc w:val="center"/>
              <w:rPr>
                <w:rFonts w:ascii="Garamond" w:hAnsi="Garamond"/>
                <w:sz w:val="20"/>
                <w:szCs w:val="20"/>
                <w:lang w:val="en-GB"/>
              </w:rPr>
            </w:pPr>
            <w:r w:rsidRPr="007E21DE">
              <w:rPr>
                <w:rFonts w:ascii="Garamond" w:hAnsi="Garamond"/>
                <w:sz w:val="20"/>
                <w:szCs w:val="20"/>
                <w:lang w:val="en-GB"/>
              </w:rPr>
              <w:t xml:space="preserve">ECTS to be confirmed  </w:t>
            </w:r>
            <w:r w:rsidRPr="007E21DE">
              <w:rPr>
                <w:rFonts w:ascii="Garamond" w:hAnsi="Garamond"/>
                <w:sz w:val="20"/>
                <w:szCs w:val="20"/>
                <w:lang w:val="en-GB"/>
              </w:rPr>
              <w:br/>
              <w:t>See "Credit accounting"</w:t>
            </w:r>
          </w:p>
        </w:tc>
      </w:tr>
      <w:tr w:rsidR="00FF3B44" w:rsidRPr="007E21DE" w14:paraId="125EAFBD" w14:textId="77777777" w:rsidTr="00157D0B">
        <w:trPr>
          <w:trHeight w:val="227"/>
        </w:trPr>
        <w:tc>
          <w:tcPr>
            <w:tcW w:w="7513" w:type="dxa"/>
            <w:vAlign w:val="center"/>
          </w:tcPr>
          <w:p w14:paraId="76EF2A99" w14:textId="77777777" w:rsidR="00FF3B44" w:rsidRPr="007E21DE" w:rsidRDefault="00FF3B44">
            <w:pPr>
              <w:rPr>
                <w:rFonts w:ascii="Garamond" w:hAnsi="Garamond"/>
                <w:b/>
                <w:sz w:val="20"/>
                <w:szCs w:val="20"/>
                <w:lang w:val="en-GB"/>
              </w:rPr>
            </w:pPr>
          </w:p>
        </w:tc>
        <w:tc>
          <w:tcPr>
            <w:tcW w:w="1985" w:type="dxa"/>
            <w:vAlign w:val="center"/>
          </w:tcPr>
          <w:p w14:paraId="5042164F" w14:textId="77777777" w:rsidR="00FF3B44" w:rsidRPr="007E21DE" w:rsidRDefault="00FF3B44">
            <w:pPr>
              <w:rPr>
                <w:rFonts w:ascii="Garamond" w:hAnsi="Garamond"/>
                <w:sz w:val="20"/>
                <w:szCs w:val="20"/>
                <w:lang w:val="en-GB"/>
              </w:rPr>
            </w:pPr>
          </w:p>
        </w:tc>
      </w:tr>
      <w:tr w:rsidR="00DF34C4" w:rsidRPr="00470CCC" w14:paraId="13859E95" w14:textId="77777777" w:rsidTr="00A36CEC">
        <w:trPr>
          <w:trHeight w:val="454"/>
        </w:trPr>
        <w:tc>
          <w:tcPr>
            <w:tcW w:w="7513" w:type="dxa"/>
            <w:shd w:val="clear" w:color="auto" w:fill="D9D9D9" w:themeFill="background1" w:themeFillShade="D9"/>
            <w:vAlign w:val="center"/>
          </w:tcPr>
          <w:p w14:paraId="57F48BC5" w14:textId="0D302E48" w:rsidR="00DF34C4" w:rsidRPr="007E21DE" w:rsidRDefault="00A36CEC">
            <w:pPr>
              <w:rPr>
                <w:rFonts w:ascii="Garamond" w:hAnsi="Garamond"/>
                <w:b/>
                <w:sz w:val="20"/>
                <w:szCs w:val="20"/>
                <w:lang w:val="en-GB"/>
              </w:rPr>
            </w:pPr>
            <w:r w:rsidRPr="007E21DE">
              <w:rPr>
                <w:rFonts w:ascii="Garamond" w:hAnsi="Garamond"/>
                <w:b/>
                <w:sz w:val="20"/>
                <w:szCs w:val="20"/>
                <w:lang w:val="en-GB"/>
              </w:rPr>
              <w:t xml:space="preserve">Drafting a project for major funds </w:t>
            </w:r>
          </w:p>
        </w:tc>
        <w:tc>
          <w:tcPr>
            <w:tcW w:w="1985" w:type="dxa"/>
            <w:shd w:val="clear" w:color="auto" w:fill="D9D9D9" w:themeFill="background1" w:themeFillShade="D9"/>
            <w:vAlign w:val="center"/>
          </w:tcPr>
          <w:p w14:paraId="5BA2E705" w14:textId="21EBBA82" w:rsidR="00DF34C4" w:rsidRPr="00470CCC" w:rsidRDefault="00C8124E" w:rsidP="00C8124E">
            <w:pPr>
              <w:jc w:val="center"/>
              <w:rPr>
                <w:rFonts w:ascii="Garamond" w:hAnsi="Garamond"/>
                <w:sz w:val="20"/>
                <w:szCs w:val="20"/>
              </w:rPr>
            </w:pPr>
            <w:r>
              <w:rPr>
                <w:rFonts w:ascii="Garamond" w:hAnsi="Garamond"/>
                <w:sz w:val="20"/>
                <w:szCs w:val="20"/>
              </w:rPr>
              <w:t>3 ECTS</w:t>
            </w:r>
          </w:p>
        </w:tc>
      </w:tr>
      <w:tr w:rsidR="00FF3B44" w:rsidRPr="00470CCC" w14:paraId="19611145" w14:textId="77777777" w:rsidTr="00157D0B">
        <w:trPr>
          <w:trHeight w:val="227"/>
        </w:trPr>
        <w:tc>
          <w:tcPr>
            <w:tcW w:w="7513" w:type="dxa"/>
            <w:vAlign w:val="center"/>
          </w:tcPr>
          <w:p w14:paraId="32E5778A" w14:textId="77777777" w:rsidR="00FF3B44" w:rsidRPr="00A36CEC" w:rsidRDefault="00FF3B44">
            <w:pPr>
              <w:rPr>
                <w:rFonts w:ascii="Garamond" w:hAnsi="Garamond"/>
                <w:b/>
                <w:sz w:val="20"/>
                <w:szCs w:val="20"/>
              </w:rPr>
            </w:pPr>
          </w:p>
        </w:tc>
        <w:tc>
          <w:tcPr>
            <w:tcW w:w="1985" w:type="dxa"/>
            <w:vAlign w:val="center"/>
          </w:tcPr>
          <w:p w14:paraId="2827C945" w14:textId="77777777" w:rsidR="00FF3B44" w:rsidRPr="00470CCC" w:rsidRDefault="00FF3B44">
            <w:pPr>
              <w:rPr>
                <w:rFonts w:ascii="Garamond" w:hAnsi="Garamond"/>
                <w:sz w:val="20"/>
                <w:szCs w:val="20"/>
              </w:rPr>
            </w:pPr>
          </w:p>
        </w:tc>
      </w:tr>
      <w:tr w:rsidR="00A36CEC" w:rsidRPr="007E21DE" w14:paraId="0C017925" w14:textId="77777777" w:rsidTr="00A36CEC">
        <w:trPr>
          <w:trHeight w:val="454"/>
        </w:trPr>
        <w:tc>
          <w:tcPr>
            <w:tcW w:w="7513" w:type="dxa"/>
            <w:shd w:val="clear" w:color="auto" w:fill="D9D9D9" w:themeFill="background1" w:themeFillShade="D9"/>
            <w:vAlign w:val="center"/>
          </w:tcPr>
          <w:p w14:paraId="0572032E" w14:textId="30EE6B22" w:rsidR="00A36CEC" w:rsidRPr="007E21DE" w:rsidRDefault="00A36CEC">
            <w:pPr>
              <w:rPr>
                <w:rFonts w:ascii="Garamond" w:hAnsi="Garamond"/>
                <w:b/>
                <w:sz w:val="20"/>
                <w:szCs w:val="20"/>
                <w:lang w:val="en-GB"/>
              </w:rPr>
            </w:pPr>
            <w:r w:rsidRPr="007E21DE">
              <w:rPr>
                <w:rFonts w:ascii="Garamond" w:hAnsi="Garamond"/>
                <w:b/>
                <w:sz w:val="20"/>
                <w:szCs w:val="20"/>
                <w:lang w:val="en-GB"/>
              </w:rPr>
              <w:t>Article review (in collaboration with the promoter)</w:t>
            </w:r>
          </w:p>
        </w:tc>
        <w:tc>
          <w:tcPr>
            <w:tcW w:w="1985" w:type="dxa"/>
            <w:shd w:val="clear" w:color="auto" w:fill="D9D9D9" w:themeFill="background1" w:themeFillShade="D9"/>
            <w:vAlign w:val="center"/>
          </w:tcPr>
          <w:p w14:paraId="01F0BFFA" w14:textId="763941BB" w:rsidR="00A36CEC" w:rsidRPr="007E21DE" w:rsidRDefault="00C8124E" w:rsidP="00C8124E">
            <w:pPr>
              <w:jc w:val="center"/>
              <w:rPr>
                <w:rFonts w:ascii="Garamond" w:hAnsi="Garamond"/>
                <w:sz w:val="20"/>
                <w:szCs w:val="20"/>
                <w:lang w:val="en-GB"/>
              </w:rPr>
            </w:pPr>
            <w:r w:rsidRPr="007E21DE">
              <w:rPr>
                <w:rFonts w:ascii="Garamond" w:hAnsi="Garamond"/>
                <w:sz w:val="20"/>
                <w:szCs w:val="20"/>
                <w:lang w:val="en-GB"/>
              </w:rPr>
              <w:t xml:space="preserve">ECTS to be confirmed  </w:t>
            </w:r>
            <w:r w:rsidRPr="007E21DE">
              <w:rPr>
                <w:rFonts w:ascii="Garamond" w:hAnsi="Garamond"/>
                <w:sz w:val="20"/>
                <w:szCs w:val="20"/>
                <w:lang w:val="en-GB"/>
              </w:rPr>
              <w:br/>
              <w:t>See "Credit accounting"</w:t>
            </w:r>
          </w:p>
        </w:tc>
      </w:tr>
      <w:tr w:rsidR="00FF3B44" w:rsidRPr="007E21DE" w14:paraId="004B6F8A" w14:textId="77777777" w:rsidTr="00157D0B">
        <w:trPr>
          <w:trHeight w:val="227"/>
        </w:trPr>
        <w:tc>
          <w:tcPr>
            <w:tcW w:w="7513" w:type="dxa"/>
            <w:vAlign w:val="center"/>
          </w:tcPr>
          <w:p w14:paraId="48A355FA" w14:textId="77777777" w:rsidR="00FF3B44" w:rsidRPr="007E21DE" w:rsidRDefault="00FF3B44">
            <w:pPr>
              <w:rPr>
                <w:rFonts w:ascii="Garamond" w:hAnsi="Garamond"/>
                <w:b/>
                <w:sz w:val="20"/>
                <w:szCs w:val="20"/>
                <w:lang w:val="en-GB"/>
              </w:rPr>
            </w:pPr>
          </w:p>
        </w:tc>
        <w:tc>
          <w:tcPr>
            <w:tcW w:w="1985" w:type="dxa"/>
            <w:vAlign w:val="center"/>
          </w:tcPr>
          <w:p w14:paraId="3D2645AA" w14:textId="77777777" w:rsidR="00FF3B44" w:rsidRPr="007E21DE" w:rsidRDefault="00FF3B44">
            <w:pPr>
              <w:rPr>
                <w:rFonts w:ascii="Garamond" w:hAnsi="Garamond"/>
                <w:sz w:val="20"/>
                <w:szCs w:val="20"/>
                <w:lang w:val="en-GB"/>
              </w:rPr>
            </w:pPr>
          </w:p>
        </w:tc>
      </w:tr>
      <w:tr w:rsidR="00A36CEC" w:rsidRPr="00470CCC" w14:paraId="346EBC26" w14:textId="77777777" w:rsidTr="00A36CEC">
        <w:trPr>
          <w:trHeight w:val="454"/>
        </w:trPr>
        <w:tc>
          <w:tcPr>
            <w:tcW w:w="7513" w:type="dxa"/>
            <w:shd w:val="clear" w:color="auto" w:fill="D9D9D9" w:themeFill="background1" w:themeFillShade="D9"/>
            <w:vAlign w:val="center"/>
          </w:tcPr>
          <w:p w14:paraId="31821A88" w14:textId="67640DAD" w:rsidR="00A36CEC" w:rsidRPr="00A36CEC" w:rsidRDefault="00A36CEC">
            <w:pPr>
              <w:rPr>
                <w:rFonts w:ascii="Garamond" w:hAnsi="Garamond"/>
                <w:b/>
                <w:sz w:val="20"/>
                <w:szCs w:val="20"/>
              </w:rPr>
            </w:pPr>
            <w:proofErr w:type="spellStart"/>
            <w:r w:rsidRPr="00A36CEC">
              <w:rPr>
                <w:rFonts w:ascii="Garamond" w:hAnsi="Garamond"/>
                <w:b/>
                <w:sz w:val="20"/>
                <w:szCs w:val="20"/>
              </w:rPr>
              <w:t>Other</w:t>
            </w:r>
            <w:proofErr w:type="spellEnd"/>
            <w:r w:rsidRPr="00A36CEC">
              <w:rPr>
                <w:rFonts w:ascii="Garamond" w:hAnsi="Garamond"/>
                <w:b/>
                <w:sz w:val="20"/>
                <w:szCs w:val="20"/>
              </w:rPr>
              <w:t>...</w:t>
            </w:r>
          </w:p>
        </w:tc>
        <w:tc>
          <w:tcPr>
            <w:tcW w:w="1985" w:type="dxa"/>
            <w:shd w:val="clear" w:color="auto" w:fill="D9D9D9" w:themeFill="background1" w:themeFillShade="D9"/>
            <w:vAlign w:val="center"/>
          </w:tcPr>
          <w:p w14:paraId="67409A5C" w14:textId="77777777" w:rsidR="00A36CEC" w:rsidRPr="00470CCC" w:rsidRDefault="00A36CEC">
            <w:pPr>
              <w:rPr>
                <w:rFonts w:ascii="Garamond" w:hAnsi="Garamond"/>
                <w:sz w:val="20"/>
                <w:szCs w:val="20"/>
              </w:rPr>
            </w:pPr>
          </w:p>
        </w:tc>
      </w:tr>
      <w:tr w:rsidR="00455F16" w:rsidRPr="00470CCC" w14:paraId="14B6FD22" w14:textId="77777777" w:rsidTr="00157D0B">
        <w:trPr>
          <w:trHeight w:val="227"/>
        </w:trPr>
        <w:tc>
          <w:tcPr>
            <w:tcW w:w="7513" w:type="dxa"/>
            <w:vAlign w:val="center"/>
          </w:tcPr>
          <w:p w14:paraId="3047434E" w14:textId="77777777" w:rsidR="00455F16" w:rsidRPr="00A36CEC" w:rsidRDefault="00455F16">
            <w:pPr>
              <w:rPr>
                <w:rFonts w:ascii="Garamond" w:hAnsi="Garamond"/>
                <w:b/>
                <w:sz w:val="20"/>
                <w:szCs w:val="20"/>
              </w:rPr>
            </w:pPr>
          </w:p>
        </w:tc>
        <w:tc>
          <w:tcPr>
            <w:tcW w:w="1985" w:type="dxa"/>
            <w:vAlign w:val="center"/>
          </w:tcPr>
          <w:p w14:paraId="38EDC54D" w14:textId="77777777" w:rsidR="00455F16" w:rsidRPr="00470CCC" w:rsidRDefault="00455F16">
            <w:pPr>
              <w:rPr>
                <w:rFonts w:ascii="Garamond" w:hAnsi="Garamond"/>
                <w:sz w:val="20"/>
                <w:szCs w:val="20"/>
              </w:rPr>
            </w:pPr>
          </w:p>
        </w:tc>
      </w:tr>
    </w:tbl>
    <w:p w14:paraId="79541C03" w14:textId="77777777" w:rsidR="00157D0B" w:rsidRDefault="00157D0B" w:rsidP="009A4C24">
      <w:pPr>
        <w:rPr>
          <w:rFonts w:ascii="Garamond" w:eastAsia="Times New Roman" w:hAnsi="Garamond" w:cs="Arial"/>
          <w:iCs/>
          <w:sz w:val="20"/>
          <w:szCs w:val="20"/>
          <w:u w:val="single"/>
          <w:lang w:eastAsia="fr-BE"/>
        </w:rPr>
      </w:pPr>
    </w:p>
    <w:p w14:paraId="2CA93599" w14:textId="77777777" w:rsidR="00157D0B" w:rsidRDefault="00157D0B">
      <w:pPr>
        <w:rPr>
          <w:rFonts w:ascii="Garamond" w:eastAsia="Times New Roman" w:hAnsi="Garamond" w:cs="Arial"/>
          <w:iCs/>
          <w:sz w:val="20"/>
          <w:szCs w:val="20"/>
          <w:u w:val="single"/>
          <w:lang w:eastAsia="fr-BE"/>
        </w:rPr>
      </w:pPr>
      <w:r>
        <w:rPr>
          <w:rFonts w:ascii="Garamond" w:eastAsia="Times New Roman" w:hAnsi="Garamond" w:cs="Arial"/>
          <w:iCs/>
          <w:sz w:val="20"/>
          <w:szCs w:val="20"/>
          <w:u w:val="single"/>
          <w:lang w:eastAsia="fr-BE"/>
        </w:rPr>
        <w:br w:type="page"/>
      </w:r>
    </w:p>
    <w:p w14:paraId="4A7D38A1" w14:textId="77777777" w:rsidR="00157D0B" w:rsidRDefault="00157D0B" w:rsidP="009A4C24">
      <w:pPr>
        <w:rPr>
          <w:rFonts w:ascii="Garamond" w:eastAsia="Times New Roman" w:hAnsi="Garamond" w:cs="Arial"/>
          <w:iCs/>
          <w:sz w:val="20"/>
          <w:szCs w:val="20"/>
          <w:u w:val="single"/>
          <w:lang w:eastAsia="fr-BE"/>
        </w:rPr>
      </w:pPr>
    </w:p>
    <w:p w14:paraId="405D939E" w14:textId="7279ECC5" w:rsidR="009A4C24" w:rsidRPr="00257D78" w:rsidRDefault="009A4C24" w:rsidP="009A4C24">
      <w:pPr>
        <w:rPr>
          <w:rFonts w:ascii="Garamond" w:eastAsia="Times New Roman" w:hAnsi="Garamond" w:cs="Arial"/>
          <w:iCs/>
          <w:sz w:val="20"/>
          <w:szCs w:val="20"/>
          <w:u w:val="single"/>
          <w:lang w:eastAsia="fr-BE"/>
        </w:rPr>
      </w:pPr>
      <w:r w:rsidRPr="00257D78">
        <w:rPr>
          <w:rFonts w:ascii="Garamond" w:eastAsia="Times New Roman" w:hAnsi="Garamond" w:cs="Arial"/>
          <w:iCs/>
          <w:sz w:val="20"/>
          <w:szCs w:val="20"/>
          <w:u w:val="single"/>
          <w:lang w:eastAsia="fr-BE"/>
        </w:rPr>
        <w:t>Reminder</w:t>
      </w:r>
      <w:r w:rsidR="00DF34C4">
        <w:rPr>
          <w:rFonts w:ascii="Garamond" w:eastAsia="Times New Roman" w:hAnsi="Garamond" w:cs="Arial"/>
          <w:iCs/>
          <w:sz w:val="20"/>
          <w:szCs w:val="20"/>
          <w:u w:val="single"/>
          <w:lang w:eastAsia="fr-BE"/>
        </w:rPr>
        <w:t>/</w:t>
      </w:r>
      <w:proofErr w:type="gramStart"/>
      <w:r w:rsidR="00DF34C4">
        <w:rPr>
          <w:rFonts w:ascii="Garamond" w:eastAsia="Times New Roman" w:hAnsi="Garamond" w:cs="Arial"/>
          <w:iCs/>
          <w:sz w:val="20"/>
          <w:szCs w:val="20"/>
          <w:u w:val="single"/>
          <w:lang w:eastAsia="fr-BE"/>
        </w:rPr>
        <w:t>Clarification</w:t>
      </w:r>
      <w:r w:rsidRPr="00257D78">
        <w:rPr>
          <w:rFonts w:ascii="Garamond" w:eastAsia="Times New Roman" w:hAnsi="Garamond" w:cs="Arial"/>
          <w:iCs/>
          <w:sz w:val="20"/>
          <w:szCs w:val="20"/>
          <w:u w:val="single"/>
          <w:lang w:eastAsia="fr-BE"/>
        </w:rPr>
        <w:t>:</w:t>
      </w:r>
      <w:proofErr w:type="gramEnd"/>
    </w:p>
    <w:p w14:paraId="60F4DB21" w14:textId="77777777" w:rsidR="009A4C24" w:rsidRDefault="009A4C24" w:rsidP="009A4C24">
      <w:pPr>
        <w:rPr>
          <w:rFonts w:ascii="Garamond" w:eastAsia="Times New Roman" w:hAnsi="Garamond" w:cs="Arial"/>
          <w:iCs/>
          <w:sz w:val="20"/>
          <w:szCs w:val="20"/>
          <w:lang w:eastAsia="fr-BE"/>
        </w:rPr>
      </w:pPr>
    </w:p>
    <w:p w14:paraId="2C876CD0" w14:textId="77777777" w:rsidR="009A4C24" w:rsidRPr="007E21DE" w:rsidRDefault="009A4C24" w:rsidP="009A4C24">
      <w:pPr>
        <w:rPr>
          <w:rFonts w:ascii="Garamond" w:eastAsia="Times New Roman" w:hAnsi="Garamond" w:cs="Arial"/>
          <w:iCs/>
          <w:sz w:val="20"/>
          <w:szCs w:val="20"/>
          <w:lang w:val="en-GB" w:eastAsia="fr-BE"/>
        </w:rPr>
      </w:pPr>
      <w:r w:rsidRPr="007E21DE">
        <w:rPr>
          <w:rFonts w:ascii="Garamond" w:eastAsia="Times New Roman" w:hAnsi="Garamond" w:cs="Arial"/>
          <w:iCs/>
          <w:sz w:val="20"/>
          <w:szCs w:val="20"/>
          <w:lang w:val="en-GB" w:eastAsia="fr-BE"/>
        </w:rPr>
        <w:t xml:space="preserve">The academic degree of </w:t>
      </w:r>
      <w:proofErr w:type="gramStart"/>
      <w:r w:rsidRPr="007E21DE">
        <w:rPr>
          <w:rFonts w:ascii="Garamond" w:eastAsia="Times New Roman" w:hAnsi="Garamond" w:cs="Arial"/>
          <w:iCs/>
          <w:sz w:val="20"/>
          <w:szCs w:val="20"/>
          <w:lang w:val="en-GB" w:eastAsia="fr-BE"/>
        </w:rPr>
        <w:t>Doctor</w:t>
      </w:r>
      <w:proofErr w:type="gramEnd"/>
      <w:r w:rsidRPr="007E21DE">
        <w:rPr>
          <w:rFonts w:ascii="Garamond" w:eastAsia="Times New Roman" w:hAnsi="Garamond" w:cs="Arial"/>
          <w:iCs/>
          <w:sz w:val="20"/>
          <w:szCs w:val="20"/>
          <w:lang w:val="en-GB" w:eastAsia="fr-BE"/>
        </w:rPr>
        <w:t xml:space="preserve"> is obtained at the end of a doctoral programme consisting of two compulsory components: </w:t>
      </w:r>
    </w:p>
    <w:p w14:paraId="626629A6" w14:textId="77777777" w:rsidR="009A4C24" w:rsidRPr="007E21DE" w:rsidRDefault="009A4C24" w:rsidP="009A4C24">
      <w:pPr>
        <w:pStyle w:val="Paragraphedeliste"/>
        <w:numPr>
          <w:ilvl w:val="0"/>
          <w:numId w:val="14"/>
        </w:numPr>
        <w:rPr>
          <w:rFonts w:ascii="Garamond" w:eastAsia="Times New Roman" w:hAnsi="Garamond" w:cs="Arial"/>
          <w:iCs/>
          <w:sz w:val="20"/>
          <w:szCs w:val="20"/>
          <w:lang w:val="en-GB" w:eastAsia="fr-BE"/>
        </w:rPr>
      </w:pPr>
      <w:r w:rsidRPr="007E21DE">
        <w:rPr>
          <w:rFonts w:ascii="Garamond" w:eastAsia="Times New Roman" w:hAnsi="Garamond" w:cs="Arial"/>
          <w:iCs/>
          <w:sz w:val="20"/>
          <w:szCs w:val="20"/>
          <w:lang w:val="en-GB" w:eastAsia="fr-BE"/>
        </w:rPr>
        <w:t xml:space="preserve">Firstly, scientific training worth 60 credits at the highest level, referred to as "doctoral training" in the terms of the </w:t>
      </w:r>
      <w:proofErr w:type="gramStart"/>
      <w:r w:rsidRPr="007E21DE">
        <w:rPr>
          <w:rFonts w:ascii="Garamond" w:eastAsia="Times New Roman" w:hAnsi="Garamond" w:cs="Arial"/>
          <w:iCs/>
          <w:sz w:val="20"/>
          <w:szCs w:val="20"/>
          <w:lang w:val="en-GB" w:eastAsia="fr-BE"/>
        </w:rPr>
        <w:t>decree;</w:t>
      </w:r>
      <w:proofErr w:type="gramEnd"/>
      <w:r w:rsidRPr="007E21DE">
        <w:rPr>
          <w:rFonts w:ascii="Garamond" w:eastAsia="Times New Roman" w:hAnsi="Garamond" w:cs="Arial"/>
          <w:iCs/>
          <w:sz w:val="20"/>
          <w:szCs w:val="20"/>
          <w:lang w:val="en-GB" w:eastAsia="fr-BE"/>
        </w:rPr>
        <w:t xml:space="preserve"> </w:t>
      </w:r>
    </w:p>
    <w:p w14:paraId="0458A717" w14:textId="77777777" w:rsidR="009A4C24" w:rsidRPr="007E21DE" w:rsidRDefault="009A4C24" w:rsidP="009A4C24">
      <w:pPr>
        <w:pStyle w:val="Paragraphedeliste"/>
        <w:numPr>
          <w:ilvl w:val="0"/>
          <w:numId w:val="14"/>
        </w:numPr>
        <w:rPr>
          <w:rFonts w:ascii="Garamond" w:eastAsia="Times New Roman" w:hAnsi="Garamond" w:cs="Arial"/>
          <w:iCs/>
          <w:sz w:val="20"/>
          <w:szCs w:val="20"/>
          <w:lang w:val="en-GB" w:eastAsia="fr-BE"/>
        </w:rPr>
      </w:pPr>
      <w:r w:rsidRPr="007E21DE">
        <w:rPr>
          <w:rFonts w:ascii="Garamond" w:eastAsia="Times New Roman" w:hAnsi="Garamond" w:cs="Arial"/>
          <w:iCs/>
          <w:sz w:val="20"/>
          <w:szCs w:val="20"/>
          <w:lang w:val="en-GB" w:eastAsia="fr-BE"/>
        </w:rPr>
        <w:t xml:space="preserve">On the other hand, the completion of research work "related to the preparation of a doctoral thesis" worth at least 120 credits. </w:t>
      </w:r>
    </w:p>
    <w:p w14:paraId="580ED267" w14:textId="77777777" w:rsidR="009A4C24" w:rsidRPr="007E21DE" w:rsidRDefault="009A4C24" w:rsidP="009A4C24">
      <w:pPr>
        <w:rPr>
          <w:rFonts w:ascii="Garamond" w:eastAsia="Times New Roman" w:hAnsi="Garamond" w:cs="Arial"/>
          <w:iCs/>
          <w:sz w:val="20"/>
          <w:szCs w:val="20"/>
          <w:lang w:val="en-GB" w:eastAsia="fr-BE"/>
        </w:rPr>
      </w:pPr>
    </w:p>
    <w:p w14:paraId="6A7731DF" w14:textId="77777777" w:rsidR="0084713E" w:rsidRPr="007E21DE" w:rsidRDefault="0084713E" w:rsidP="0084713E">
      <w:pPr>
        <w:rPr>
          <w:rFonts w:ascii="Garamond" w:eastAsia="Times New Roman" w:hAnsi="Garamond" w:cs="Arial"/>
          <w:iCs/>
          <w:sz w:val="20"/>
          <w:szCs w:val="20"/>
          <w:lang w:val="en-GB" w:eastAsia="fr-BE"/>
        </w:rPr>
      </w:pPr>
      <w:r w:rsidRPr="007E21DE">
        <w:rPr>
          <w:rFonts w:ascii="Garamond" w:eastAsia="Times New Roman" w:hAnsi="Garamond" w:cs="Arial"/>
          <w:iCs/>
          <w:sz w:val="20"/>
          <w:szCs w:val="20"/>
          <w:lang w:val="en-GB" w:eastAsia="fr-BE"/>
        </w:rPr>
        <w:t>The doctoral training programme is worth 60 credits and is established by mutual agreement with the supervisor.</w:t>
      </w:r>
    </w:p>
    <w:p w14:paraId="13310D1A" w14:textId="05B59525" w:rsidR="0084713E" w:rsidRPr="007E21DE" w:rsidRDefault="0084713E" w:rsidP="0084713E">
      <w:pPr>
        <w:rPr>
          <w:rFonts w:ascii="Garamond" w:eastAsia="Times New Roman" w:hAnsi="Garamond" w:cs="Arial"/>
          <w:iCs/>
          <w:sz w:val="20"/>
          <w:szCs w:val="20"/>
          <w:lang w:val="en-GB" w:eastAsia="fr-BE"/>
        </w:rPr>
      </w:pPr>
      <w:r w:rsidRPr="007E21DE">
        <w:rPr>
          <w:rFonts w:ascii="Garamond" w:eastAsia="Times New Roman" w:hAnsi="Garamond" w:cs="Arial"/>
          <w:iCs/>
          <w:sz w:val="20"/>
          <w:szCs w:val="20"/>
          <w:lang w:val="en-GB" w:eastAsia="fr-BE"/>
        </w:rPr>
        <w:t xml:space="preserve">The programme is personalised and tailored to the doctoral student's scientific profile and the needs of the proposed research project. </w:t>
      </w:r>
      <w:r w:rsidRPr="007E21DE">
        <w:rPr>
          <w:rFonts w:ascii="Garamond" w:eastAsia="Times New Roman" w:hAnsi="Garamond" w:cs="Arial"/>
          <w:iCs/>
          <w:sz w:val="20"/>
          <w:szCs w:val="20"/>
          <w:lang w:val="en-GB" w:eastAsia="fr-BE"/>
        </w:rPr>
        <w:br/>
        <w:t>Within your fixed-term contract, 20 of these 60 credits are automatically awarded for the following compulsory stages:</w:t>
      </w:r>
    </w:p>
    <w:p w14:paraId="5BD04C9A" w14:textId="77777777" w:rsidR="0084713E" w:rsidRPr="007E21DE" w:rsidRDefault="0084713E" w:rsidP="0084713E">
      <w:pPr>
        <w:widowControl w:val="0"/>
        <w:numPr>
          <w:ilvl w:val="0"/>
          <w:numId w:val="12"/>
        </w:numPr>
        <w:spacing w:after="200" w:line="276" w:lineRule="auto"/>
        <w:contextualSpacing/>
        <w:rPr>
          <w:rFonts w:ascii="Garamond" w:eastAsia="Times New Roman" w:hAnsi="Garamond" w:cs="Arial"/>
          <w:iCs/>
          <w:sz w:val="20"/>
          <w:szCs w:val="20"/>
          <w:lang w:val="en-GB" w:eastAsia="fr-BE"/>
        </w:rPr>
      </w:pPr>
      <w:r w:rsidRPr="007E21DE">
        <w:rPr>
          <w:rFonts w:ascii="Garamond" w:eastAsia="Times New Roman" w:hAnsi="Garamond" w:cs="Arial"/>
          <w:iCs/>
          <w:sz w:val="20"/>
          <w:szCs w:val="20"/>
          <w:lang w:val="en-GB" w:eastAsia="fr-BE"/>
        </w:rPr>
        <w:t>Successful completion of the confirmation test = 5 credits</w:t>
      </w:r>
    </w:p>
    <w:p w14:paraId="5988DA88" w14:textId="77777777" w:rsidR="0084713E" w:rsidRDefault="0084713E" w:rsidP="0084713E">
      <w:pPr>
        <w:widowControl w:val="0"/>
        <w:numPr>
          <w:ilvl w:val="0"/>
          <w:numId w:val="12"/>
        </w:numPr>
        <w:spacing w:after="200" w:line="276" w:lineRule="auto"/>
        <w:contextualSpacing/>
        <w:rPr>
          <w:rFonts w:ascii="Garamond" w:eastAsia="Times New Roman" w:hAnsi="Garamond" w:cs="Arial"/>
          <w:sz w:val="20"/>
          <w:szCs w:val="20"/>
          <w:lang w:eastAsia="fr-BE"/>
        </w:rPr>
      </w:pPr>
      <w:proofErr w:type="spellStart"/>
      <w:r w:rsidRPr="00B6370C">
        <w:rPr>
          <w:rFonts w:ascii="Garamond" w:eastAsia="Times New Roman" w:hAnsi="Garamond" w:cs="Arial"/>
          <w:iCs/>
          <w:sz w:val="20"/>
          <w:szCs w:val="20"/>
          <w:lang w:eastAsia="fr-BE"/>
        </w:rPr>
        <w:t>Successful</w:t>
      </w:r>
      <w:proofErr w:type="spellEnd"/>
      <w:r w:rsidRPr="00B6370C">
        <w:rPr>
          <w:rFonts w:ascii="Garamond" w:eastAsia="Times New Roman" w:hAnsi="Garamond" w:cs="Arial"/>
          <w:iCs/>
          <w:sz w:val="20"/>
          <w:szCs w:val="20"/>
          <w:lang w:eastAsia="fr-BE"/>
        </w:rPr>
        <w:t xml:space="preserve"> </w:t>
      </w:r>
      <w:proofErr w:type="spellStart"/>
      <w:r w:rsidRPr="00B6370C">
        <w:rPr>
          <w:rFonts w:ascii="Garamond" w:eastAsia="Times New Roman" w:hAnsi="Garamond" w:cs="Arial"/>
          <w:iCs/>
          <w:sz w:val="20"/>
          <w:szCs w:val="20"/>
          <w:lang w:eastAsia="fr-BE"/>
        </w:rPr>
        <w:t>private</w:t>
      </w:r>
      <w:proofErr w:type="spellEnd"/>
      <w:r w:rsidRPr="00B6370C">
        <w:rPr>
          <w:rFonts w:ascii="Garamond" w:eastAsia="Times New Roman" w:hAnsi="Garamond" w:cs="Arial"/>
          <w:iCs/>
          <w:sz w:val="20"/>
          <w:szCs w:val="20"/>
          <w:lang w:eastAsia="fr-BE"/>
        </w:rPr>
        <w:t xml:space="preserve"> defence = 10 credits </w:t>
      </w:r>
    </w:p>
    <w:p w14:paraId="3134FDA2" w14:textId="0F9B729E" w:rsidR="0084713E" w:rsidRPr="007E21DE" w:rsidRDefault="0084713E" w:rsidP="0084713E">
      <w:pPr>
        <w:widowControl w:val="0"/>
        <w:numPr>
          <w:ilvl w:val="0"/>
          <w:numId w:val="12"/>
        </w:numPr>
        <w:spacing w:after="200" w:line="276" w:lineRule="auto"/>
        <w:contextualSpacing/>
        <w:rPr>
          <w:rFonts w:ascii="Garamond" w:eastAsia="Times New Roman" w:hAnsi="Garamond" w:cs="Arial"/>
          <w:sz w:val="20"/>
          <w:szCs w:val="20"/>
          <w:lang w:val="en-GB" w:eastAsia="fr-BE"/>
        </w:rPr>
      </w:pPr>
      <w:r w:rsidRPr="007E21DE">
        <w:rPr>
          <w:rFonts w:ascii="Garamond" w:eastAsia="Times New Roman" w:hAnsi="Garamond" w:cs="Arial"/>
          <w:iCs/>
          <w:sz w:val="20"/>
          <w:szCs w:val="20"/>
          <w:lang w:val="en-GB" w:eastAsia="fr-BE"/>
        </w:rPr>
        <w:t>Successful completion of the public defence = 5 credits</w:t>
      </w:r>
    </w:p>
    <w:p w14:paraId="5BB22A5D" w14:textId="2F80D3AB" w:rsidR="00FE1FC6" w:rsidRPr="007E21DE" w:rsidRDefault="00FE1FC6" w:rsidP="009A4C24">
      <w:pPr>
        <w:spacing w:before="6" w:line="200" w:lineRule="exact"/>
        <w:rPr>
          <w:rFonts w:ascii="Garamond" w:hAnsi="Garamond" w:cs="Arial"/>
          <w:sz w:val="20"/>
          <w:szCs w:val="20"/>
          <w:lang w:val="en-GB"/>
        </w:rPr>
      </w:pPr>
    </w:p>
    <w:p w14:paraId="72688F57" w14:textId="04CEABFC" w:rsidR="009A4C24" w:rsidRPr="007E21DE" w:rsidRDefault="009A4C24" w:rsidP="009A4C24">
      <w:pPr>
        <w:spacing w:before="6" w:line="200" w:lineRule="exact"/>
        <w:rPr>
          <w:rFonts w:ascii="Garamond" w:hAnsi="Garamond" w:cs="Arial"/>
          <w:sz w:val="20"/>
          <w:szCs w:val="20"/>
          <w:lang w:val="en-GB"/>
        </w:rPr>
      </w:pPr>
      <w:r w:rsidRPr="007E21DE">
        <w:rPr>
          <w:rFonts w:ascii="Garamond" w:hAnsi="Garamond" w:cs="Arial"/>
          <w:sz w:val="20"/>
          <w:szCs w:val="20"/>
          <w:lang w:val="en-GB"/>
        </w:rPr>
        <w:t xml:space="preserve">Upon admission to the doctoral programme, </w:t>
      </w:r>
      <w:r w:rsidR="0084713E" w:rsidRPr="007E21DE">
        <w:rPr>
          <w:rFonts w:ascii="Garamond" w:hAnsi="Garamond" w:cs="Arial"/>
          <w:sz w:val="20"/>
          <w:szCs w:val="20"/>
          <w:lang w:val="en-GB"/>
        </w:rPr>
        <w:t>the doctoral training</w:t>
      </w:r>
      <w:r w:rsidRPr="007E21DE">
        <w:rPr>
          <w:rFonts w:ascii="Garamond" w:hAnsi="Garamond" w:cs="Arial"/>
          <w:sz w:val="20"/>
          <w:szCs w:val="20"/>
          <w:lang w:val="en-GB"/>
        </w:rPr>
        <w:t xml:space="preserve"> proposal does not "freeze" anything in time.</w:t>
      </w:r>
    </w:p>
    <w:p w14:paraId="6B480210" w14:textId="77777777" w:rsidR="0084713E" w:rsidRPr="007E21DE" w:rsidRDefault="0084713E" w:rsidP="009A4C24">
      <w:pPr>
        <w:spacing w:before="6" w:line="200" w:lineRule="exact"/>
        <w:rPr>
          <w:rFonts w:ascii="Garamond" w:hAnsi="Garamond" w:cs="Arial"/>
          <w:sz w:val="20"/>
          <w:szCs w:val="20"/>
          <w:lang w:val="en-GB"/>
        </w:rPr>
      </w:pPr>
    </w:p>
    <w:p w14:paraId="305002F4" w14:textId="07A8A17E" w:rsidR="009A4C24" w:rsidRPr="007E21DE" w:rsidRDefault="009A4C24" w:rsidP="009A4C24">
      <w:pPr>
        <w:spacing w:before="6" w:line="200" w:lineRule="exact"/>
        <w:rPr>
          <w:rFonts w:ascii="Garamond" w:hAnsi="Garamond" w:cs="Arial"/>
          <w:sz w:val="20"/>
          <w:szCs w:val="20"/>
          <w:lang w:val="en-GB"/>
        </w:rPr>
      </w:pPr>
      <w:r w:rsidRPr="007E21DE">
        <w:rPr>
          <w:rFonts w:ascii="Garamond" w:hAnsi="Garamond" w:cs="Arial"/>
          <w:sz w:val="20"/>
          <w:szCs w:val="20"/>
          <w:lang w:val="en-GB"/>
        </w:rPr>
        <w:t xml:space="preserve">It will always be possible to make changes to the programme and to pursue other activities as outlined in the UCL doctoral regulations and in accordance with the credit system specified by the CDD. </w:t>
      </w:r>
      <w:r w:rsidRPr="007E21DE">
        <w:rPr>
          <w:rFonts w:ascii="Garamond" w:hAnsi="Garamond" w:cs="Arial"/>
          <w:sz w:val="20"/>
          <w:szCs w:val="20"/>
          <w:highlight w:val="yellow"/>
          <w:lang w:val="en-GB"/>
        </w:rPr>
        <w:t xml:space="preserve">However, doctoral students must ensure that they do not lose sight of the following compulsory scientific activities: </w:t>
      </w:r>
    </w:p>
    <w:p w14:paraId="088E1858" w14:textId="77777777" w:rsidR="009A4C24" w:rsidRPr="007E21DE" w:rsidRDefault="009A4C24" w:rsidP="009A4C24">
      <w:pPr>
        <w:spacing w:before="6" w:line="200" w:lineRule="exact"/>
        <w:rPr>
          <w:rFonts w:ascii="Garamond" w:hAnsi="Garamond" w:cs="Arial"/>
          <w:sz w:val="20"/>
          <w:szCs w:val="20"/>
          <w:lang w:val="en-GB"/>
        </w:rPr>
      </w:pPr>
    </w:p>
    <w:p w14:paraId="4E48A94E" w14:textId="2B3BB59D" w:rsidR="009A4C24" w:rsidRPr="007E21DE" w:rsidRDefault="00A44755" w:rsidP="009A4C24">
      <w:pPr>
        <w:pStyle w:val="Paragraphedeliste"/>
        <w:widowControl w:val="0"/>
        <w:numPr>
          <w:ilvl w:val="0"/>
          <w:numId w:val="13"/>
        </w:numPr>
        <w:spacing w:before="6" w:line="200" w:lineRule="exact"/>
        <w:rPr>
          <w:rFonts w:ascii="Garamond" w:hAnsi="Garamond" w:cs="Arial"/>
          <w:sz w:val="20"/>
          <w:szCs w:val="20"/>
          <w:lang w:val="en-GB"/>
        </w:rPr>
      </w:pPr>
      <w:r>
        <w:rPr>
          <w:rFonts w:ascii="Garamond" w:hAnsi="Garamond" w:cs="Arial"/>
          <w:sz w:val="20"/>
          <w:szCs w:val="20"/>
          <w:lang w:val="en-GB"/>
        </w:rPr>
        <w:t xml:space="preserve">6 ECTS / </w:t>
      </w:r>
      <w:r w:rsidR="00E33CB9" w:rsidRPr="007E21DE">
        <w:rPr>
          <w:rFonts w:ascii="Garamond" w:hAnsi="Garamond" w:cs="Arial"/>
          <w:sz w:val="20"/>
          <w:szCs w:val="20"/>
          <w:lang w:val="en-GB"/>
        </w:rPr>
        <w:t xml:space="preserve">At least one publication meeting the following criteria: publication related to the doctoral project (directly related to the theme of the doctoral project and having been carried out mainly during the doctoral programme), as first author, in an international scientific journal (at least three countries represented on the editorial board), peer-reviewed and not in predatory journals.  </w:t>
      </w:r>
    </w:p>
    <w:p w14:paraId="5493FE29" w14:textId="022E675B" w:rsidR="009A4C24" w:rsidRPr="007E21DE" w:rsidRDefault="00A44755" w:rsidP="009A4C24">
      <w:pPr>
        <w:pStyle w:val="Paragraphedeliste"/>
        <w:widowControl w:val="0"/>
        <w:numPr>
          <w:ilvl w:val="0"/>
          <w:numId w:val="13"/>
        </w:numPr>
        <w:spacing w:before="6" w:line="200" w:lineRule="exact"/>
        <w:rPr>
          <w:rFonts w:ascii="Garamond" w:hAnsi="Garamond" w:cs="Arial"/>
          <w:sz w:val="20"/>
          <w:szCs w:val="20"/>
          <w:lang w:val="en-GB"/>
        </w:rPr>
      </w:pPr>
      <w:r>
        <w:rPr>
          <w:rFonts w:ascii="Garamond" w:hAnsi="Garamond" w:cs="Arial"/>
          <w:sz w:val="20"/>
          <w:szCs w:val="20"/>
          <w:lang w:val="en-GB"/>
        </w:rPr>
        <w:t xml:space="preserve">Min. </w:t>
      </w:r>
      <w:r w:rsidRPr="007E21DE">
        <w:rPr>
          <w:rFonts w:ascii="Garamond" w:hAnsi="Garamond" w:cs="Arial"/>
          <w:sz w:val="20"/>
          <w:szCs w:val="20"/>
          <w:lang w:val="en-GB"/>
        </w:rPr>
        <w:t xml:space="preserve">18 ECTS </w:t>
      </w:r>
      <w:r>
        <w:rPr>
          <w:rFonts w:ascii="Garamond" w:hAnsi="Garamond" w:cs="Arial"/>
          <w:sz w:val="20"/>
          <w:szCs w:val="20"/>
          <w:lang w:val="en-GB"/>
        </w:rPr>
        <w:t>/</w:t>
      </w:r>
      <w:r>
        <w:rPr>
          <w:rFonts w:ascii="Garamond" w:hAnsi="Garamond" w:cs="Arial"/>
          <w:sz w:val="20"/>
          <w:szCs w:val="20"/>
          <w:lang w:val="en-GB"/>
        </w:rPr>
        <w:t xml:space="preserve"> </w:t>
      </w:r>
      <w:r w:rsidR="009D6193" w:rsidRPr="007E21DE">
        <w:rPr>
          <w:rFonts w:ascii="Garamond" w:hAnsi="Garamond" w:cs="Arial"/>
          <w:sz w:val="20"/>
          <w:szCs w:val="20"/>
          <w:lang w:val="en-GB"/>
        </w:rPr>
        <w:t xml:space="preserve">Courses/training </w:t>
      </w:r>
      <w:r w:rsidR="009A4C24" w:rsidRPr="007E21DE">
        <w:rPr>
          <w:rFonts w:ascii="Garamond" w:hAnsi="Garamond" w:cs="Arial"/>
          <w:sz w:val="20"/>
          <w:szCs w:val="20"/>
          <w:lang w:val="en-GB"/>
        </w:rPr>
        <w:t xml:space="preserve">within a thematic doctoral school </w:t>
      </w:r>
      <w:r w:rsidR="00470CCC" w:rsidRPr="007E21DE">
        <w:rPr>
          <w:rFonts w:ascii="Garamond" w:hAnsi="Garamond" w:cs="Arial"/>
          <w:sz w:val="20"/>
          <w:szCs w:val="20"/>
          <w:lang w:val="en-GB"/>
        </w:rPr>
        <w:t>(EDT</w:t>
      </w:r>
      <w:r w:rsidR="009A4C24" w:rsidRPr="007E21DE">
        <w:rPr>
          <w:rFonts w:ascii="Garamond" w:hAnsi="Garamond" w:cs="Arial"/>
          <w:sz w:val="20"/>
          <w:szCs w:val="20"/>
          <w:lang w:val="en-GB"/>
        </w:rPr>
        <w:t xml:space="preserve">) </w:t>
      </w:r>
      <w:r w:rsidR="00D53E5B" w:rsidRPr="007E21DE">
        <w:rPr>
          <w:rFonts w:ascii="Garamond" w:hAnsi="Garamond" w:cs="Arial"/>
          <w:sz w:val="20"/>
          <w:szCs w:val="20"/>
          <w:u w:val="single"/>
          <w:lang w:val="en-GB"/>
        </w:rPr>
        <w:t xml:space="preserve">or </w:t>
      </w:r>
      <w:r w:rsidR="00470CCC" w:rsidRPr="007E21DE">
        <w:rPr>
          <w:rFonts w:ascii="Garamond" w:hAnsi="Garamond" w:cs="Arial"/>
          <w:sz w:val="20"/>
          <w:szCs w:val="20"/>
          <w:lang w:val="en-GB"/>
        </w:rPr>
        <w:t xml:space="preserve">MOOCS </w:t>
      </w:r>
      <w:r w:rsidR="00D53E5B" w:rsidRPr="007E21DE">
        <w:rPr>
          <w:rFonts w:ascii="Garamond" w:hAnsi="Garamond" w:cs="Arial"/>
          <w:sz w:val="20"/>
          <w:szCs w:val="20"/>
          <w:lang w:val="en-GB"/>
        </w:rPr>
        <w:t xml:space="preserve">or </w:t>
      </w:r>
      <w:r w:rsidR="00470CCC" w:rsidRPr="007E21DE">
        <w:rPr>
          <w:rFonts w:ascii="Garamond" w:hAnsi="Garamond" w:cs="Arial"/>
          <w:sz w:val="20"/>
          <w:szCs w:val="20"/>
          <w:lang w:val="en-GB"/>
        </w:rPr>
        <w:t xml:space="preserve">SMCS </w:t>
      </w:r>
      <w:r w:rsidR="00470CCC" w:rsidRPr="007E21DE">
        <w:rPr>
          <w:rFonts w:ascii="Garamond" w:hAnsi="Garamond" w:cs="Arial"/>
          <w:sz w:val="20"/>
          <w:szCs w:val="20"/>
          <w:u w:val="single"/>
          <w:lang w:val="en-GB"/>
        </w:rPr>
        <w:t xml:space="preserve">courses </w:t>
      </w:r>
      <w:r w:rsidR="00D53E5B" w:rsidRPr="007E21DE">
        <w:rPr>
          <w:rFonts w:ascii="Garamond" w:hAnsi="Garamond" w:cs="Arial"/>
          <w:sz w:val="20"/>
          <w:szCs w:val="20"/>
          <w:lang w:val="en-GB"/>
        </w:rPr>
        <w:t xml:space="preserve">- </w:t>
      </w:r>
      <w:r w:rsidR="00D53E5B" w:rsidRPr="007E21DE">
        <w:rPr>
          <w:rFonts w:ascii="Garamond" w:hAnsi="Garamond" w:cs="Arial"/>
          <w:sz w:val="20"/>
          <w:szCs w:val="20"/>
          <w:lang w:val="en-GB"/>
        </w:rPr>
        <w:br/>
      </w:r>
      <w:r w:rsidR="00927B66">
        <w:rPr>
          <w:rFonts w:ascii="Garamond" w:hAnsi="Garamond" w:cs="Arial"/>
          <w:sz w:val="20"/>
          <w:szCs w:val="20"/>
          <w:lang w:val="en-GB"/>
        </w:rPr>
        <w:t xml:space="preserve">Min. </w:t>
      </w:r>
      <w:r w:rsidR="001056F5">
        <w:rPr>
          <w:rFonts w:ascii="Garamond" w:hAnsi="Garamond" w:cs="Arial"/>
          <w:sz w:val="20"/>
          <w:szCs w:val="20"/>
          <w:lang w:val="en-GB"/>
        </w:rPr>
        <w:t xml:space="preserve">9 ECTS in EDT </w:t>
      </w:r>
      <w:r w:rsidR="00927B66">
        <w:rPr>
          <w:rFonts w:ascii="Garamond" w:hAnsi="Garamond" w:cs="Arial"/>
          <w:sz w:val="20"/>
          <w:szCs w:val="20"/>
          <w:lang w:val="en-GB"/>
        </w:rPr>
        <w:t xml:space="preserve">PSYC or other </w:t>
      </w:r>
    </w:p>
    <w:p w14:paraId="4C8A4927" w14:textId="0F041D56" w:rsidR="009A4C24" w:rsidRPr="007E21DE" w:rsidRDefault="00A44755" w:rsidP="009A4C24">
      <w:pPr>
        <w:pStyle w:val="Paragraphedeliste"/>
        <w:widowControl w:val="0"/>
        <w:numPr>
          <w:ilvl w:val="0"/>
          <w:numId w:val="13"/>
        </w:numPr>
        <w:spacing w:before="6" w:line="200" w:lineRule="exact"/>
        <w:rPr>
          <w:rFonts w:ascii="Garamond" w:hAnsi="Garamond" w:cs="Arial"/>
          <w:sz w:val="20"/>
          <w:szCs w:val="20"/>
          <w:lang w:val="en-GB"/>
        </w:rPr>
      </w:pPr>
      <w:r>
        <w:rPr>
          <w:rFonts w:ascii="Garamond" w:hAnsi="Garamond" w:cs="Arial"/>
          <w:sz w:val="20"/>
          <w:szCs w:val="20"/>
          <w:lang w:val="en-GB"/>
        </w:rPr>
        <w:t xml:space="preserve">Min. </w:t>
      </w:r>
      <w:r w:rsidRPr="007E21DE">
        <w:rPr>
          <w:rFonts w:ascii="Garamond" w:hAnsi="Garamond" w:cs="Arial"/>
          <w:sz w:val="20"/>
          <w:szCs w:val="20"/>
          <w:lang w:val="en-GB"/>
        </w:rPr>
        <w:t xml:space="preserve">4 ECTS </w:t>
      </w:r>
      <w:r>
        <w:rPr>
          <w:rFonts w:ascii="Garamond" w:hAnsi="Garamond" w:cs="Arial"/>
          <w:sz w:val="20"/>
          <w:szCs w:val="20"/>
          <w:lang w:val="en-GB"/>
        </w:rPr>
        <w:t xml:space="preserve">/ </w:t>
      </w:r>
      <w:r w:rsidR="009A4C24" w:rsidRPr="007E21DE">
        <w:rPr>
          <w:rFonts w:ascii="Garamond" w:hAnsi="Garamond" w:cs="Arial"/>
          <w:sz w:val="20"/>
          <w:szCs w:val="20"/>
          <w:lang w:val="en-GB"/>
        </w:rPr>
        <w:t xml:space="preserve">Participation in international events (conferences, symposiums, lectures, etc.) through participation, poster or </w:t>
      </w:r>
      <w:r w:rsidR="00B70BE4">
        <w:rPr>
          <w:rFonts w:ascii="Garamond" w:hAnsi="Garamond" w:cs="Arial"/>
          <w:sz w:val="20"/>
          <w:szCs w:val="20"/>
          <w:lang w:val="en-GB"/>
        </w:rPr>
        <w:t>talk</w:t>
      </w:r>
    </w:p>
    <w:p w14:paraId="02206C1D" w14:textId="2BAEC671" w:rsidR="00A15CDE" w:rsidRPr="007E21DE" w:rsidRDefault="00A15CDE" w:rsidP="009A4C24">
      <w:pPr>
        <w:pStyle w:val="Paragraphedeliste"/>
        <w:widowControl w:val="0"/>
        <w:numPr>
          <w:ilvl w:val="0"/>
          <w:numId w:val="13"/>
        </w:numPr>
        <w:spacing w:before="6" w:line="200" w:lineRule="exact"/>
        <w:rPr>
          <w:rFonts w:ascii="Garamond" w:hAnsi="Garamond" w:cs="Arial"/>
          <w:sz w:val="20"/>
          <w:szCs w:val="20"/>
          <w:lang w:val="en-GB"/>
        </w:rPr>
      </w:pPr>
      <w:r w:rsidRPr="007E21DE">
        <w:rPr>
          <w:rFonts w:ascii="Garamond" w:hAnsi="Garamond" w:cs="Arial"/>
          <w:sz w:val="20"/>
          <w:szCs w:val="20"/>
          <w:lang w:val="en-GB"/>
        </w:rPr>
        <w:t xml:space="preserve">The remaining ECTS credits will be earned on an "à la carte" basis. </w:t>
      </w:r>
    </w:p>
    <w:p w14:paraId="259E2E29" w14:textId="40C3C8C7" w:rsidR="009A4C24" w:rsidRPr="007E21DE" w:rsidRDefault="009A4C24" w:rsidP="00375CBA">
      <w:pPr>
        <w:rPr>
          <w:rFonts w:ascii="Garamond" w:hAnsi="Garamond"/>
          <w:sz w:val="20"/>
          <w:szCs w:val="20"/>
          <w:lang w:val="en-GB"/>
        </w:rPr>
      </w:pPr>
    </w:p>
    <w:p w14:paraId="562C9928" w14:textId="73637511" w:rsidR="009A4C24" w:rsidRPr="007E21DE" w:rsidRDefault="009A4C24" w:rsidP="009A4C24">
      <w:pPr>
        <w:rPr>
          <w:rFonts w:ascii="Garamond" w:hAnsi="Garamond"/>
          <w:sz w:val="20"/>
          <w:szCs w:val="20"/>
          <w:lang w:val="en-GB"/>
        </w:rPr>
      </w:pPr>
    </w:p>
    <w:p w14:paraId="02F09B93" w14:textId="77F01CCB" w:rsidR="009A4C24" w:rsidRPr="004E7149" w:rsidRDefault="00FE1DD5" w:rsidP="004E7149">
      <w:pPr>
        <w:rPr>
          <w:rFonts w:ascii="Garamond" w:hAnsi="Garamond"/>
          <w:sz w:val="20"/>
          <w:szCs w:val="20"/>
        </w:rPr>
      </w:pPr>
      <w:r>
        <w:rPr>
          <w:rFonts w:ascii="Garamond" w:hAnsi="Garamond"/>
          <w:noProof/>
          <w:sz w:val="20"/>
          <w:szCs w:val="20"/>
        </w:rPr>
        <w:drawing>
          <wp:inline distT="0" distB="0" distL="0" distR="0" wp14:anchorId="7141598E" wp14:editId="40FAFE07">
            <wp:extent cx="856800" cy="856800"/>
            <wp:effectExtent l="0" t="0" r="635" b="635"/>
            <wp:docPr id="10458202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6800" cy="856800"/>
                    </a:xfrm>
                    <a:prstGeom prst="rect">
                      <a:avLst/>
                    </a:prstGeom>
                    <a:noFill/>
                  </pic:spPr>
                </pic:pic>
              </a:graphicData>
            </a:graphic>
          </wp:inline>
        </w:drawing>
      </w:r>
    </w:p>
    <w:p w14:paraId="2FDDDDE1" w14:textId="2CCF4A5F" w:rsidR="009A4C24" w:rsidRPr="007E21DE" w:rsidRDefault="009A4C24" w:rsidP="004E7149">
      <w:pPr>
        <w:rPr>
          <w:rFonts w:ascii="Garamond" w:hAnsi="Garamond"/>
          <w:sz w:val="20"/>
          <w:szCs w:val="20"/>
          <w:lang w:val="en-GB"/>
        </w:rPr>
      </w:pPr>
      <w:r w:rsidRPr="007E21DE">
        <w:rPr>
          <w:rFonts w:ascii="Garamond" w:hAnsi="Garamond"/>
          <w:sz w:val="20"/>
          <w:szCs w:val="20"/>
          <w:highlight w:val="yellow"/>
          <w:lang w:val="en-GB"/>
        </w:rPr>
        <w:t>The CDD defines the general framework of activities to be included in the doctoral programme (types of activities and associated credits) and validates the ECTS credits earned. The CDD will always encourage doctoral students to take any training courses they deem interesting, useful or relevant. However, it should be noted that not all activities undertaken are "automatically" included in the doctoral programme.</w:t>
      </w:r>
    </w:p>
    <w:p w14:paraId="31FA3F14" w14:textId="2740321B" w:rsidR="009A4C24" w:rsidRPr="007E21DE" w:rsidRDefault="009A4C24" w:rsidP="009A4C24">
      <w:pPr>
        <w:rPr>
          <w:rFonts w:ascii="Garamond" w:hAnsi="Garamond"/>
          <w:sz w:val="20"/>
          <w:szCs w:val="20"/>
          <w:lang w:val="en-GB"/>
        </w:rPr>
      </w:pPr>
    </w:p>
    <w:p w14:paraId="64CEFB44" w14:textId="3B014634" w:rsidR="009D6193" w:rsidRPr="007E21DE" w:rsidRDefault="009D6193" w:rsidP="009A4C24">
      <w:pPr>
        <w:rPr>
          <w:rFonts w:ascii="Garamond" w:hAnsi="Garamond"/>
          <w:b/>
          <w:sz w:val="20"/>
          <w:szCs w:val="20"/>
          <w:lang w:val="en-GB"/>
        </w:rPr>
      </w:pPr>
      <w:r w:rsidRPr="007E21DE">
        <w:rPr>
          <w:rFonts w:ascii="Garamond" w:hAnsi="Garamond"/>
          <w:b/>
          <w:sz w:val="20"/>
          <w:szCs w:val="20"/>
          <w:lang w:val="en-GB"/>
        </w:rPr>
        <w:t>Where can I find the course offerings?</w:t>
      </w:r>
    </w:p>
    <w:p w14:paraId="3AEF1A13" w14:textId="01C814F0" w:rsidR="009D6193" w:rsidRPr="007E21DE" w:rsidRDefault="009D6193" w:rsidP="009A4C24">
      <w:pPr>
        <w:rPr>
          <w:rFonts w:ascii="Garamond" w:hAnsi="Garamond"/>
          <w:sz w:val="20"/>
          <w:szCs w:val="20"/>
          <w:lang w:val="en-GB"/>
        </w:rPr>
      </w:pPr>
    </w:p>
    <w:p w14:paraId="73D7D9FB" w14:textId="4C0FDDD9" w:rsidR="009D6193" w:rsidRPr="0066568A" w:rsidRDefault="009D6193" w:rsidP="0066568A">
      <w:pPr>
        <w:pStyle w:val="Paragraphedeliste"/>
        <w:numPr>
          <w:ilvl w:val="0"/>
          <w:numId w:val="15"/>
        </w:numPr>
        <w:rPr>
          <w:rFonts w:ascii="Garamond" w:hAnsi="Garamond"/>
          <w:sz w:val="20"/>
          <w:szCs w:val="20"/>
        </w:rPr>
      </w:pPr>
      <w:r>
        <w:rPr>
          <w:rFonts w:ascii="Garamond" w:hAnsi="Garamond"/>
          <w:sz w:val="20"/>
          <w:szCs w:val="20"/>
        </w:rPr>
        <w:t>PSYC Thematic Doctoral School (EDT</w:t>
      </w:r>
      <w:proofErr w:type="gramStart"/>
      <w:r>
        <w:rPr>
          <w:rFonts w:ascii="Garamond" w:hAnsi="Garamond"/>
          <w:sz w:val="20"/>
          <w:szCs w:val="20"/>
        </w:rPr>
        <w:t>):</w:t>
      </w:r>
      <w:proofErr w:type="gramEnd"/>
      <w:r>
        <w:rPr>
          <w:rFonts w:ascii="Garamond" w:hAnsi="Garamond"/>
          <w:sz w:val="20"/>
          <w:szCs w:val="20"/>
        </w:rPr>
        <w:t xml:space="preserve"> </w:t>
      </w:r>
      <w:hyperlink r:id="rId8" w:history="1">
        <w:r w:rsidR="0066568A" w:rsidRPr="003F26A7">
          <w:rPr>
            <w:rStyle w:val="Lienhypertexte"/>
            <w:rFonts w:ascii="Garamond" w:hAnsi="Garamond"/>
            <w:sz w:val="20"/>
            <w:szCs w:val="20"/>
          </w:rPr>
          <w:t>https://ww</w:t>
        </w:r>
        <w:r w:rsidR="0066568A" w:rsidRPr="003F26A7">
          <w:rPr>
            <w:rStyle w:val="Lienhypertexte"/>
            <w:rFonts w:ascii="Garamond" w:hAnsi="Garamond"/>
            <w:sz w:val="20"/>
            <w:szCs w:val="20"/>
          </w:rPr>
          <w:t>w</w:t>
        </w:r>
        <w:r w:rsidR="0066568A" w:rsidRPr="003F26A7">
          <w:rPr>
            <w:rStyle w:val="Lienhypertexte"/>
            <w:rFonts w:ascii="Garamond" w:hAnsi="Garamond"/>
            <w:sz w:val="20"/>
            <w:szCs w:val="20"/>
          </w:rPr>
          <w:t>.uclouvain.be/fr/facultes/psp/psyc</w:t>
        </w:r>
      </w:hyperlink>
    </w:p>
    <w:p w14:paraId="16A6AA20" w14:textId="44B0CA3E" w:rsidR="009D6193" w:rsidRPr="00D30068" w:rsidRDefault="001A0D2E" w:rsidP="00947D82">
      <w:pPr>
        <w:pStyle w:val="Paragraphedeliste"/>
        <w:numPr>
          <w:ilvl w:val="0"/>
          <w:numId w:val="15"/>
        </w:numPr>
        <w:rPr>
          <w:rFonts w:ascii="Garamond" w:hAnsi="Garamond"/>
          <w:sz w:val="20"/>
          <w:szCs w:val="20"/>
          <w:lang w:val="en-GB"/>
        </w:rPr>
      </w:pPr>
      <w:r w:rsidRPr="00D30068">
        <w:rPr>
          <w:rFonts w:ascii="Garamond" w:hAnsi="Garamond"/>
          <w:sz w:val="20"/>
          <w:szCs w:val="20"/>
          <w:lang w:val="en-GB"/>
        </w:rPr>
        <w:t xml:space="preserve">VALO DOC LOUVAIN </w:t>
      </w:r>
      <w:r w:rsidR="00FE1FC6" w:rsidRPr="00D30068">
        <w:rPr>
          <w:rFonts w:ascii="Garamond" w:hAnsi="Garamond"/>
          <w:sz w:val="20"/>
          <w:szCs w:val="20"/>
          <w:lang w:val="en-GB"/>
        </w:rPr>
        <w:t xml:space="preserve">cross-disciplinary </w:t>
      </w:r>
      <w:r w:rsidR="009D6193" w:rsidRPr="00D30068">
        <w:rPr>
          <w:rFonts w:ascii="Garamond" w:hAnsi="Garamond"/>
          <w:sz w:val="20"/>
          <w:szCs w:val="20"/>
          <w:lang w:val="en-GB"/>
        </w:rPr>
        <w:t xml:space="preserve">training catalogue: </w:t>
      </w:r>
      <w:hyperlink r:id="rId9" w:history="1">
        <w:r w:rsidR="00947D82" w:rsidRPr="00D30068">
          <w:rPr>
            <w:rStyle w:val="Lienhypertexte"/>
            <w:rFonts w:ascii="Garamond" w:hAnsi="Garamond"/>
            <w:sz w:val="20"/>
            <w:szCs w:val="20"/>
            <w:lang w:val="en-GB"/>
          </w:rPr>
          <w:t>https://www.uclouvain.be/fr/valodoc</w:t>
        </w:r>
      </w:hyperlink>
      <w:r w:rsidR="006B1439" w:rsidRPr="00D30068">
        <w:rPr>
          <w:rFonts w:ascii="Garamond" w:hAnsi="Garamond"/>
          <w:sz w:val="20"/>
          <w:szCs w:val="20"/>
          <w:lang w:val="en-GB"/>
        </w:rPr>
        <w:br/>
      </w:r>
      <w:r w:rsidR="00D30068" w:rsidRPr="00D30068">
        <w:rPr>
          <w:rFonts w:ascii="Garamond" w:hAnsi="Garamond"/>
          <w:sz w:val="20"/>
          <w:szCs w:val="20"/>
          <w:lang w:val="en-GB"/>
        </w:rPr>
        <w:t>C</w:t>
      </w:r>
      <w:r w:rsidR="00D30068" w:rsidRPr="00D30068">
        <w:rPr>
          <w:rFonts w:ascii="Garamond" w:hAnsi="Garamond"/>
          <w:sz w:val="20"/>
          <w:szCs w:val="20"/>
          <w:lang w:val="en-GB"/>
        </w:rPr>
        <w:t xml:space="preserve">lick on the link </w:t>
      </w:r>
      <w:r w:rsidR="00D30068" w:rsidRPr="00D30068">
        <w:rPr>
          <w:rFonts w:ascii="Garamond" w:hAnsi="Garamond"/>
          <w:sz w:val="20"/>
          <w:szCs w:val="20"/>
          <w:lang w:val="en-GB"/>
        </w:rPr>
        <w:t>« </w:t>
      </w:r>
      <w:proofErr w:type="spellStart"/>
      <w:r w:rsidR="00D30068" w:rsidRPr="00D30068">
        <w:rPr>
          <w:rFonts w:ascii="Garamond" w:hAnsi="Garamond"/>
          <w:sz w:val="20"/>
          <w:szCs w:val="20"/>
          <w:lang w:val="en-GB"/>
        </w:rPr>
        <w:t>MyVALODOC</w:t>
      </w:r>
      <w:proofErr w:type="spellEnd"/>
      <w:r w:rsidR="00D30068" w:rsidRPr="00D30068">
        <w:rPr>
          <w:rFonts w:ascii="Garamond" w:hAnsi="Garamond"/>
          <w:sz w:val="20"/>
          <w:szCs w:val="20"/>
          <w:lang w:val="en-GB"/>
        </w:rPr>
        <w:t xml:space="preserve"> » </w:t>
      </w:r>
      <w:r w:rsidR="00D30068" w:rsidRPr="00D30068">
        <w:rPr>
          <w:rFonts w:ascii="Garamond" w:hAnsi="Garamond"/>
          <w:sz w:val="20"/>
          <w:szCs w:val="20"/>
          <w:lang w:val="en-GB"/>
        </w:rPr>
        <w:t>to access the intranet pages</w:t>
      </w:r>
      <w:r w:rsidR="006B1439" w:rsidRPr="00D30068">
        <w:rPr>
          <w:rFonts w:ascii="Garamond" w:hAnsi="Garamond"/>
          <w:sz w:val="20"/>
          <w:szCs w:val="20"/>
          <w:lang w:val="en-GB"/>
        </w:rPr>
        <w:t xml:space="preserve"> </w:t>
      </w:r>
    </w:p>
    <w:p w14:paraId="5558881C" w14:textId="1168CF49" w:rsidR="009D6193" w:rsidRDefault="009D6193" w:rsidP="009D6193">
      <w:pPr>
        <w:pStyle w:val="Paragraphedeliste"/>
        <w:numPr>
          <w:ilvl w:val="0"/>
          <w:numId w:val="15"/>
        </w:numPr>
        <w:rPr>
          <w:rFonts w:ascii="Garamond" w:hAnsi="Garamond"/>
          <w:sz w:val="20"/>
          <w:szCs w:val="20"/>
        </w:rPr>
      </w:pPr>
      <w:r w:rsidRPr="009D6193">
        <w:rPr>
          <w:rFonts w:ascii="Garamond" w:hAnsi="Garamond"/>
          <w:sz w:val="20"/>
          <w:szCs w:val="20"/>
        </w:rPr>
        <w:t>SMCS training catalogue</w:t>
      </w:r>
      <w:r w:rsidR="00D30068">
        <w:rPr>
          <w:rFonts w:ascii="Garamond" w:hAnsi="Garamond"/>
          <w:sz w:val="20"/>
          <w:szCs w:val="20"/>
        </w:rPr>
        <w:t xml:space="preserve"> </w:t>
      </w:r>
      <w:r>
        <w:rPr>
          <w:rFonts w:ascii="Garamond" w:hAnsi="Garamond"/>
          <w:sz w:val="20"/>
          <w:szCs w:val="20"/>
        </w:rPr>
        <w:t xml:space="preserve">: </w:t>
      </w:r>
      <w:hyperlink r:id="rId10" w:history="1">
        <w:r w:rsidRPr="003060A0">
          <w:rPr>
            <w:rStyle w:val="Lienhypertexte"/>
            <w:rFonts w:ascii="Garamond" w:hAnsi="Garamond"/>
            <w:sz w:val="20"/>
            <w:szCs w:val="20"/>
          </w:rPr>
          <w:t>https://sites.uclouvain.be</w:t>
        </w:r>
        <w:r w:rsidRPr="003060A0">
          <w:rPr>
            <w:rStyle w:val="Lienhypertexte"/>
            <w:rFonts w:ascii="Garamond" w:hAnsi="Garamond"/>
            <w:sz w:val="20"/>
            <w:szCs w:val="20"/>
          </w:rPr>
          <w:t>/</w:t>
        </w:r>
        <w:r w:rsidRPr="003060A0">
          <w:rPr>
            <w:rStyle w:val="Lienhypertexte"/>
            <w:rFonts w:ascii="Garamond" w:hAnsi="Garamond"/>
            <w:sz w:val="20"/>
            <w:szCs w:val="20"/>
          </w:rPr>
          <w:t>training/smcs/</w:t>
        </w:r>
      </w:hyperlink>
    </w:p>
    <w:p w14:paraId="777BF80A" w14:textId="77777777" w:rsidR="009D6193" w:rsidRPr="009D6193" w:rsidRDefault="009D6193" w:rsidP="009D6193">
      <w:pPr>
        <w:ind w:left="360"/>
        <w:rPr>
          <w:rFonts w:ascii="Garamond" w:hAnsi="Garamond"/>
          <w:sz w:val="20"/>
          <w:szCs w:val="20"/>
        </w:rPr>
      </w:pPr>
    </w:p>
    <w:sectPr w:rsidR="009D6193" w:rsidRPr="009D6193" w:rsidSect="00C8124E">
      <w:headerReference w:type="even" r:id="rId11"/>
      <w:headerReference w:type="default" r:id="rId12"/>
      <w:footerReference w:type="default" r:id="rId13"/>
      <w:headerReference w:type="first" r:id="rId14"/>
      <w:footerReference w:type="first" r:id="rId15"/>
      <w:pgSz w:w="11900" w:h="16840"/>
      <w:pgMar w:top="1418" w:right="1021" w:bottom="99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2148" w14:textId="77777777" w:rsidR="00BD6087" w:rsidRDefault="00BD6087" w:rsidP="00A47E3D">
      <w:r>
        <w:separator/>
      </w:r>
    </w:p>
  </w:endnote>
  <w:endnote w:type="continuationSeparator" w:id="0">
    <w:p w14:paraId="1E4AF88D" w14:textId="77777777" w:rsidR="00BD6087" w:rsidRDefault="00BD6087" w:rsidP="00A4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275615"/>
      <w:docPartObj>
        <w:docPartGallery w:val="Page Numbers (Bottom of Page)"/>
        <w:docPartUnique/>
      </w:docPartObj>
    </w:sdtPr>
    <w:sdtEndPr>
      <w:rPr>
        <w:rFonts w:ascii="Calibri Light" w:hAnsi="Calibri Light" w:cs="Calibri Light"/>
        <w:color w:val="00214E"/>
        <w:sz w:val="22"/>
      </w:rPr>
    </w:sdtEndPr>
    <w:sdtContent>
      <w:p w14:paraId="6DEEF5A3" w14:textId="480FA93E" w:rsidR="007B3B03" w:rsidRPr="007B3B03" w:rsidRDefault="007B3B03">
        <w:pPr>
          <w:pStyle w:val="Pieddepage"/>
          <w:jc w:val="right"/>
          <w:rPr>
            <w:rFonts w:ascii="Calibri Light" w:hAnsi="Calibri Light" w:cs="Calibri Light"/>
            <w:color w:val="00214E"/>
            <w:sz w:val="22"/>
          </w:rPr>
        </w:pPr>
        <w:r w:rsidRPr="007B3B03">
          <w:rPr>
            <w:rFonts w:ascii="Calibri Light" w:hAnsi="Calibri Light" w:cs="Calibri Light"/>
            <w:color w:val="00214E"/>
            <w:sz w:val="22"/>
          </w:rPr>
          <w:fldChar w:fldCharType="begin"/>
        </w:r>
        <w:r w:rsidRPr="007B3B03">
          <w:rPr>
            <w:rFonts w:ascii="Calibri Light" w:hAnsi="Calibri Light" w:cs="Calibri Light"/>
            <w:color w:val="00214E"/>
            <w:sz w:val="22"/>
          </w:rPr>
          <w:instrText>PAGE   \* MERGEFORMAT</w:instrText>
        </w:r>
        <w:r w:rsidRPr="007B3B03">
          <w:rPr>
            <w:rFonts w:ascii="Calibri Light" w:hAnsi="Calibri Light" w:cs="Calibri Light"/>
            <w:color w:val="00214E"/>
            <w:sz w:val="22"/>
          </w:rPr>
          <w:fldChar w:fldCharType="separate"/>
        </w:r>
        <w:r w:rsidR="0044023E" w:rsidRPr="0044023E">
          <w:rPr>
            <w:rFonts w:ascii="Calibri Light" w:hAnsi="Calibri Light" w:cs="Calibri Light"/>
            <w:noProof/>
            <w:color w:val="00214E"/>
            <w:sz w:val="22"/>
            <w:lang w:val="fr-FR"/>
          </w:rPr>
          <w:t>2</w:t>
        </w:r>
        <w:r w:rsidRPr="007B3B03">
          <w:rPr>
            <w:rFonts w:ascii="Calibri Light" w:hAnsi="Calibri Light" w:cs="Calibri Light"/>
            <w:color w:val="00214E"/>
            <w:sz w:val="22"/>
          </w:rPr>
          <w:fldChar w:fldCharType="end"/>
        </w:r>
      </w:p>
    </w:sdtContent>
  </w:sdt>
  <w:p w14:paraId="7BE4BA95" w14:textId="77777777" w:rsidR="007B3B03" w:rsidRDefault="007B3B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366761"/>
      <w:docPartObj>
        <w:docPartGallery w:val="Page Numbers (Bottom of Page)"/>
        <w:docPartUnique/>
      </w:docPartObj>
    </w:sdtPr>
    <w:sdtEndPr>
      <w:rPr>
        <w:rFonts w:ascii="Calibri Light" w:hAnsi="Calibri Light" w:cs="Calibri Light"/>
        <w:color w:val="00214E"/>
        <w:sz w:val="22"/>
      </w:rPr>
    </w:sdtEndPr>
    <w:sdtContent>
      <w:p w14:paraId="7F747851" w14:textId="752176E1" w:rsidR="007B3B03" w:rsidRPr="007B3B03" w:rsidRDefault="007B3B03">
        <w:pPr>
          <w:pStyle w:val="Pieddepage"/>
          <w:jc w:val="right"/>
          <w:rPr>
            <w:rFonts w:ascii="Calibri Light" w:hAnsi="Calibri Light" w:cs="Calibri Light"/>
            <w:color w:val="00214E"/>
            <w:sz w:val="22"/>
          </w:rPr>
        </w:pPr>
        <w:r w:rsidRPr="007B3B03">
          <w:rPr>
            <w:rFonts w:ascii="Calibri Light" w:hAnsi="Calibri Light" w:cs="Calibri Light"/>
            <w:color w:val="00214E"/>
            <w:sz w:val="22"/>
          </w:rPr>
          <w:fldChar w:fldCharType="begin"/>
        </w:r>
        <w:r w:rsidRPr="007B3B03">
          <w:rPr>
            <w:rFonts w:ascii="Calibri Light" w:hAnsi="Calibri Light" w:cs="Calibri Light"/>
            <w:color w:val="00214E"/>
            <w:sz w:val="22"/>
          </w:rPr>
          <w:instrText>PAGE   \* MERGEFORMAT</w:instrText>
        </w:r>
        <w:r w:rsidRPr="007B3B03">
          <w:rPr>
            <w:rFonts w:ascii="Calibri Light" w:hAnsi="Calibri Light" w:cs="Calibri Light"/>
            <w:color w:val="00214E"/>
            <w:sz w:val="22"/>
          </w:rPr>
          <w:fldChar w:fldCharType="separate"/>
        </w:r>
        <w:r w:rsidR="00BB1ECF" w:rsidRPr="00BB1ECF">
          <w:rPr>
            <w:rFonts w:ascii="Calibri Light" w:hAnsi="Calibri Light" w:cs="Calibri Light"/>
            <w:noProof/>
            <w:color w:val="00214E"/>
            <w:sz w:val="22"/>
            <w:lang w:val="fr-FR"/>
          </w:rPr>
          <w:t>1</w:t>
        </w:r>
        <w:r w:rsidRPr="007B3B03">
          <w:rPr>
            <w:rFonts w:ascii="Calibri Light" w:hAnsi="Calibri Light" w:cs="Calibri Light"/>
            <w:color w:val="00214E"/>
            <w:sz w:val="22"/>
          </w:rPr>
          <w:fldChar w:fldCharType="end"/>
        </w:r>
      </w:p>
    </w:sdtContent>
  </w:sdt>
  <w:p w14:paraId="1F730AF9" w14:textId="77777777" w:rsidR="007B3B03" w:rsidRDefault="007B3B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3BB4" w14:textId="77777777" w:rsidR="00BD6087" w:rsidRDefault="00BD6087" w:rsidP="00A47E3D">
      <w:r>
        <w:separator/>
      </w:r>
    </w:p>
  </w:footnote>
  <w:footnote w:type="continuationSeparator" w:id="0">
    <w:p w14:paraId="31EB8E79" w14:textId="77777777" w:rsidR="00BD6087" w:rsidRDefault="00BD6087" w:rsidP="00A4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0561" w14:textId="77777777" w:rsidR="00A47E3D" w:rsidRDefault="00000000">
    <w:pPr>
      <w:pStyle w:val="En-tte"/>
    </w:pPr>
    <w:r>
      <w:rPr>
        <w:noProof/>
        <w:lang w:val="fr-FR"/>
      </w:rPr>
      <w:pict w14:anchorId="0F11A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23.6pt;height:870.25pt;z-index:-251657216;mso-wrap-edited:f;mso-position-horizontal:center;mso-position-horizontal-relative:margin;mso-position-vertical:center;mso-position-vertical-relative:margin" wrapcoords="3950 1582 2287 1582 2183 1601 2183 1899 10787 2178 10787 6647 19598 6945 19598 7243 10812 7522 10787 19160 2183 19402 2183 19961 2859 19961 2859 19868 2807 19831 2469 19756 2469 19458 10787 19160 10787 7541 19910 7262 19910 6815 10787 6647 10787 2178 5146 2160 7381 2029 7381 1768 7251 1694 6836 1582 3950 1582">
          <v:imagedata r:id="rId1" o:title="UCLouvain_logo-guilleme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1DCC" w14:textId="46D34E67" w:rsidR="001A0D2E" w:rsidRPr="00C33C2A" w:rsidRDefault="009A4C24" w:rsidP="00455F16">
    <w:pPr>
      <w:pStyle w:val="En-tte"/>
      <w:tabs>
        <w:tab w:val="clear" w:pos="4536"/>
        <w:tab w:val="clear" w:pos="9072"/>
        <w:tab w:val="left" w:pos="3600"/>
      </w:tabs>
      <w:rPr>
        <w:sz w:val="16"/>
        <w:szCs w:val="16"/>
        <w:lang w:val="en-GB"/>
      </w:rPr>
    </w:pPr>
    <w:r>
      <w:rPr>
        <w:noProof/>
      </w:rPr>
      <w:drawing>
        <wp:anchor distT="0" distB="0" distL="114300" distR="114300" simplePos="0" relativeHeight="251661312" behindDoc="1" locked="0" layoutInCell="1" allowOverlap="1" wp14:anchorId="39C353ED" wp14:editId="10EB54CF">
          <wp:simplePos x="0" y="0"/>
          <wp:positionH relativeFrom="margin">
            <wp:posOffset>-1040765</wp:posOffset>
          </wp:positionH>
          <wp:positionV relativeFrom="margin">
            <wp:posOffset>-1689100</wp:posOffset>
          </wp:positionV>
          <wp:extent cx="7919720" cy="11052175"/>
          <wp:effectExtent l="0" t="0" r="0" b="0"/>
          <wp:wrapNone/>
          <wp:docPr id="5" name="Image 5" descr="UCLouvain_logo-guillem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Louvain_logo-guilleme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pic:spPr>
              </pic:pic>
            </a:graphicData>
          </a:graphic>
          <wp14:sizeRelH relativeFrom="page">
            <wp14:pctWidth>0</wp14:pctWidth>
          </wp14:sizeRelH>
          <wp14:sizeRelV relativeFrom="page">
            <wp14:pctHeight>0</wp14:pctHeight>
          </wp14:sizeRelV>
        </wp:anchor>
      </w:drawing>
    </w:r>
    <w:r w:rsidR="00455F16" w:rsidRPr="00C33C2A">
      <w:rPr>
        <w:sz w:val="16"/>
        <w:szCs w:val="16"/>
        <w:lang w:val="en-GB"/>
      </w:rPr>
      <w:t xml:space="preserve">       </w:t>
    </w:r>
  </w:p>
  <w:p w14:paraId="1CF79F7A" w14:textId="77777777" w:rsidR="001A0D2E" w:rsidRPr="00C33C2A" w:rsidRDefault="001A0D2E" w:rsidP="00455F16">
    <w:pPr>
      <w:pStyle w:val="En-tte"/>
      <w:tabs>
        <w:tab w:val="clear" w:pos="4536"/>
        <w:tab w:val="clear" w:pos="9072"/>
        <w:tab w:val="left" w:pos="3600"/>
      </w:tabs>
      <w:rPr>
        <w:rFonts w:ascii="Garamond" w:hAnsi="Garamond" w:cstheme="majorHAnsi"/>
        <w:lang w:val="en-GB"/>
      </w:rPr>
    </w:pPr>
  </w:p>
  <w:p w14:paraId="3E43EC5E" w14:textId="77777777" w:rsidR="001A0D2E" w:rsidRPr="00C33C2A" w:rsidRDefault="001A0D2E" w:rsidP="00455F16">
    <w:pPr>
      <w:pStyle w:val="En-tte"/>
      <w:tabs>
        <w:tab w:val="clear" w:pos="4536"/>
        <w:tab w:val="clear" w:pos="9072"/>
        <w:tab w:val="left" w:pos="3600"/>
      </w:tabs>
      <w:rPr>
        <w:rFonts w:ascii="Garamond" w:hAnsi="Garamond" w:cstheme="majorHAnsi"/>
        <w:lang w:val="en-GB"/>
      </w:rPr>
    </w:pPr>
  </w:p>
  <w:p w14:paraId="03EB308C" w14:textId="75C0CCF0" w:rsidR="00425A35" w:rsidRPr="007E21DE" w:rsidRDefault="00425A35" w:rsidP="00455F16">
    <w:pPr>
      <w:pStyle w:val="En-tte"/>
      <w:tabs>
        <w:tab w:val="clear" w:pos="4536"/>
        <w:tab w:val="clear" w:pos="9072"/>
        <w:tab w:val="left" w:pos="3600"/>
      </w:tabs>
      <w:rPr>
        <w:sz w:val="20"/>
        <w:szCs w:val="20"/>
        <w:lang w:val="en-GB"/>
      </w:rPr>
    </w:pPr>
    <w:r w:rsidRPr="007E21DE">
      <w:rPr>
        <w:rFonts w:ascii="Garamond" w:hAnsi="Garamond" w:cstheme="majorHAnsi"/>
        <w:sz w:val="20"/>
        <w:szCs w:val="20"/>
        <w:lang w:val="en-GB"/>
      </w:rPr>
      <w:t xml:space="preserve">Doctoral Committee for the field </w:t>
    </w:r>
    <w:r w:rsidR="00C33C2A">
      <w:rPr>
        <w:rFonts w:ascii="Garamond" w:hAnsi="Garamond" w:cstheme="majorHAnsi"/>
        <w:sz w:val="20"/>
        <w:szCs w:val="20"/>
        <w:lang w:val="en-GB"/>
      </w:rPr>
      <w:t>“</w:t>
    </w:r>
    <w:r w:rsidRPr="007E21DE">
      <w:rPr>
        <w:rFonts w:ascii="Garamond" w:hAnsi="Garamond" w:cstheme="majorHAnsi"/>
        <w:sz w:val="20"/>
        <w:szCs w:val="20"/>
        <w:lang w:val="en-GB"/>
      </w:rPr>
      <w:t>Psychological Sciences</w:t>
    </w:r>
    <w:r w:rsidR="00C33C2A">
      <w:rPr>
        <w:rFonts w:ascii="Garamond" w:hAnsi="Garamond" w:cstheme="majorHAnsi"/>
        <w:sz w:val="20"/>
        <w:szCs w:val="20"/>
        <w:lang w:val="en-GB"/>
      </w:rPr>
      <w:t>”</w:t>
    </w:r>
  </w:p>
  <w:p w14:paraId="039EF35F" w14:textId="77777777" w:rsidR="00425A35" w:rsidRPr="007E21DE" w:rsidRDefault="00425A35" w:rsidP="00425A35">
    <w:pPr>
      <w:pStyle w:val="En-tte"/>
      <w:tabs>
        <w:tab w:val="clear" w:pos="4536"/>
        <w:tab w:val="clear" w:pos="9072"/>
        <w:tab w:val="left" w:pos="3600"/>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4B15" w14:textId="346F1536" w:rsidR="001A0D2E" w:rsidRDefault="00000000" w:rsidP="00455F16">
    <w:pPr>
      <w:pStyle w:val="En-tte"/>
      <w:rPr>
        <w:rFonts w:ascii="Garamond" w:hAnsi="Garamond" w:cstheme="majorHAnsi"/>
      </w:rPr>
    </w:pPr>
    <w:r>
      <w:rPr>
        <w:noProof/>
        <w:lang w:val="fr-FR"/>
      </w:rPr>
      <w:pict w14:anchorId="39C35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93.95pt;margin-top:-119.8pt;width:623.6pt;height:870.25pt;z-index:-251656192;mso-wrap-edited:f;mso-position-horizontal-relative:margin;mso-position-vertical-relative:margin" wrapcoords="3950 1582 2287 1582 2183 1601 2183 1899 10787 2178 10787 6647 19598 6945 19598 7243 10812 7522 10787 19160 2183 19402 2183 19961 2859 19961 2859 19868 2807 19831 2469 19756 2469 19458 10787 19160 10787 7541 19910 7262 19910 6815 10787 6647 10787 2178 5146 2160 7381 2029 7381 1768 7251 1694 6836 1582 3950 1582">
          <v:imagedata r:id="rId1" o:title="UCLouvain_logo-guillemets"/>
          <w10:wrap anchorx="margin" anchory="margin"/>
        </v:shape>
      </w:pict>
    </w:r>
  </w:p>
  <w:p w14:paraId="0A4734CD" w14:textId="761D7121" w:rsidR="00BB1ECF" w:rsidRPr="007E21DE" w:rsidRDefault="00BB1ECF" w:rsidP="00455F16">
    <w:pPr>
      <w:pStyle w:val="En-tte"/>
      <w:rPr>
        <w:rFonts w:ascii="Garamond" w:hAnsi="Garamond" w:cstheme="majorHAnsi"/>
        <w:sz w:val="20"/>
        <w:szCs w:val="20"/>
        <w:lang w:val="en-GB"/>
      </w:rPr>
    </w:pPr>
    <w:bookmarkStart w:id="0" w:name="_Hlk96076512"/>
    <w:r w:rsidRPr="007E21DE">
      <w:rPr>
        <w:rFonts w:ascii="Garamond" w:hAnsi="Garamond" w:cstheme="majorHAnsi"/>
        <w:sz w:val="20"/>
        <w:szCs w:val="20"/>
        <w:lang w:val="en-GB"/>
      </w:rPr>
      <w:t xml:space="preserve">Doctoral Committee for the field </w:t>
    </w:r>
    <w:r w:rsidR="00AD43DA">
      <w:rPr>
        <w:rFonts w:ascii="Garamond" w:hAnsi="Garamond" w:cstheme="majorHAnsi"/>
        <w:sz w:val="20"/>
        <w:szCs w:val="20"/>
        <w:lang w:val="en-GB"/>
      </w:rPr>
      <w:t>“</w:t>
    </w:r>
    <w:r w:rsidRPr="007E21DE">
      <w:rPr>
        <w:rFonts w:ascii="Garamond" w:hAnsi="Garamond" w:cstheme="majorHAnsi"/>
        <w:sz w:val="20"/>
        <w:szCs w:val="20"/>
        <w:lang w:val="en-GB"/>
      </w:rPr>
      <w:t>Psychological Sciences</w:t>
    </w:r>
    <w:bookmarkEnd w:id="0"/>
    <w:r w:rsidR="00AD43DA">
      <w:rPr>
        <w:rFonts w:ascii="Garamond" w:hAnsi="Garamond" w:cstheme="majorHAnsi"/>
        <w:sz w:val="20"/>
        <w:szCs w:val="20"/>
        <w:lang w:val="en-GB"/>
      </w:rPr>
      <w:t>”</w:t>
    </w:r>
  </w:p>
  <w:p w14:paraId="48B3C2D3" w14:textId="52998AED" w:rsidR="00A47E3D" w:rsidRPr="007E21DE" w:rsidRDefault="00A47E3D">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AEF"/>
    <w:multiLevelType w:val="hybridMultilevel"/>
    <w:tmpl w:val="95C88B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0A7FEA"/>
    <w:multiLevelType w:val="hybridMultilevel"/>
    <w:tmpl w:val="E41232D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975BAC"/>
    <w:multiLevelType w:val="hybridMultilevel"/>
    <w:tmpl w:val="C3E6DD1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4F6E6C"/>
    <w:multiLevelType w:val="hybridMultilevel"/>
    <w:tmpl w:val="B6987E06"/>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04700E5"/>
    <w:multiLevelType w:val="hybridMultilevel"/>
    <w:tmpl w:val="F1362BAE"/>
    <w:lvl w:ilvl="0" w:tplc="080C0003">
      <w:start w:val="1"/>
      <w:numFmt w:val="bullet"/>
      <w:lvlText w:val="o"/>
      <w:lvlJc w:val="left"/>
      <w:pPr>
        <w:ind w:left="1429" w:hanging="360"/>
      </w:pPr>
      <w:rPr>
        <w:rFonts w:ascii="Courier New" w:hAnsi="Courier New" w:cs="Courier New"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15:restartNumberingAfterBreak="0">
    <w:nsid w:val="29357F64"/>
    <w:multiLevelType w:val="hybridMultilevel"/>
    <w:tmpl w:val="59B28A16"/>
    <w:lvl w:ilvl="0" w:tplc="A45E407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24B2CC5"/>
    <w:multiLevelType w:val="hybridMultilevel"/>
    <w:tmpl w:val="70CA645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43123930"/>
    <w:multiLevelType w:val="hybridMultilevel"/>
    <w:tmpl w:val="FBA8F940"/>
    <w:lvl w:ilvl="0" w:tplc="E030179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35E1C64"/>
    <w:multiLevelType w:val="hybridMultilevel"/>
    <w:tmpl w:val="F8E4E46A"/>
    <w:lvl w:ilvl="0" w:tplc="E030179A">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72466BE"/>
    <w:multiLevelType w:val="hybridMultilevel"/>
    <w:tmpl w:val="ACC446E4"/>
    <w:lvl w:ilvl="0" w:tplc="080C0003">
      <w:start w:val="1"/>
      <w:numFmt w:val="bullet"/>
      <w:lvlText w:val="o"/>
      <w:lvlJc w:val="left"/>
      <w:pPr>
        <w:ind w:left="1429" w:hanging="360"/>
      </w:pPr>
      <w:rPr>
        <w:rFonts w:ascii="Courier New" w:hAnsi="Courier New" w:cs="Courier New" w:hint="default"/>
      </w:rPr>
    </w:lvl>
    <w:lvl w:ilvl="1" w:tplc="03C4F8F8">
      <w:start w:val="3"/>
      <w:numFmt w:val="bullet"/>
      <w:lvlText w:val="-"/>
      <w:lvlJc w:val="left"/>
      <w:pPr>
        <w:ind w:left="2149" w:hanging="360"/>
      </w:pPr>
      <w:rPr>
        <w:rFonts w:ascii="Times New Roman" w:hAnsi="Times New Roman"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2B82BFD"/>
    <w:multiLevelType w:val="hybridMultilevel"/>
    <w:tmpl w:val="A45CE9C8"/>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4AE6011"/>
    <w:multiLevelType w:val="hybridMultilevel"/>
    <w:tmpl w:val="84FEA7B4"/>
    <w:lvl w:ilvl="0" w:tplc="E030179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17637FA"/>
    <w:multiLevelType w:val="hybridMultilevel"/>
    <w:tmpl w:val="1910C83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3C4F8F8">
      <w:start w:val="3"/>
      <w:numFmt w:val="bullet"/>
      <w:lvlText w:val="-"/>
      <w:lvlJc w:val="left"/>
      <w:pPr>
        <w:ind w:left="2160" w:hanging="360"/>
      </w:pPr>
      <w:rPr>
        <w:rFonts w:ascii="Times New Roman" w:hAnsi="Times New Roman" w:hint="default"/>
      </w:rPr>
    </w:lvl>
    <w:lvl w:ilvl="3" w:tplc="080C0001">
      <w:start w:val="1"/>
      <w:numFmt w:val="bullet"/>
      <w:lvlText w:val=""/>
      <w:lvlJc w:val="left"/>
      <w:pPr>
        <w:ind w:left="2880" w:hanging="360"/>
      </w:pPr>
      <w:rPr>
        <w:rFonts w:ascii="Symbol" w:hAnsi="Symbol" w:hint="default"/>
      </w:rPr>
    </w:lvl>
    <w:lvl w:ilvl="4" w:tplc="F67A370C">
      <w:numFmt w:val="bullet"/>
      <w:lvlText w:val=""/>
      <w:lvlJc w:val="left"/>
      <w:pPr>
        <w:ind w:left="3600" w:hanging="360"/>
      </w:pPr>
      <w:rPr>
        <w:rFonts w:ascii="Wingdings" w:eastAsia="MS Mincho" w:hAnsi="Wingdings" w:cs="Times New Roman"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5A80E1A"/>
    <w:multiLevelType w:val="hybridMultilevel"/>
    <w:tmpl w:val="D74869D0"/>
    <w:lvl w:ilvl="0" w:tplc="5A84D45E">
      <w:start w:val="1"/>
      <w:numFmt w:val="decimal"/>
      <w:lvlText w:val="%1."/>
      <w:lvlJc w:val="left"/>
      <w:pPr>
        <w:ind w:left="-349" w:hanging="360"/>
      </w:pPr>
      <w:rPr>
        <w:rFonts w:hint="default"/>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14" w15:restartNumberingAfterBreak="0">
    <w:nsid w:val="796C6B07"/>
    <w:multiLevelType w:val="hybridMultilevel"/>
    <w:tmpl w:val="0568AD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80607927">
    <w:abstractNumId w:val="3"/>
  </w:num>
  <w:num w:numId="2" w16cid:durableId="221908419">
    <w:abstractNumId w:val="14"/>
  </w:num>
  <w:num w:numId="3" w16cid:durableId="33583330">
    <w:abstractNumId w:val="12"/>
  </w:num>
  <w:num w:numId="4" w16cid:durableId="1338733743">
    <w:abstractNumId w:val="0"/>
  </w:num>
  <w:num w:numId="5" w16cid:durableId="554702751">
    <w:abstractNumId w:val="4"/>
  </w:num>
  <w:num w:numId="6" w16cid:durableId="2113082929">
    <w:abstractNumId w:val="9"/>
  </w:num>
  <w:num w:numId="7" w16cid:durableId="618219223">
    <w:abstractNumId w:val="6"/>
  </w:num>
  <w:num w:numId="8" w16cid:durableId="86772189">
    <w:abstractNumId w:val="2"/>
  </w:num>
  <w:num w:numId="9" w16cid:durableId="1160661531">
    <w:abstractNumId w:val="10"/>
  </w:num>
  <w:num w:numId="10" w16cid:durableId="775835299">
    <w:abstractNumId w:val="1"/>
  </w:num>
  <w:num w:numId="11" w16cid:durableId="218129310">
    <w:abstractNumId w:val="13"/>
  </w:num>
  <w:num w:numId="12" w16cid:durableId="29961928">
    <w:abstractNumId w:val="7"/>
  </w:num>
  <w:num w:numId="13" w16cid:durableId="1869638294">
    <w:abstractNumId w:val="11"/>
  </w:num>
  <w:num w:numId="14" w16cid:durableId="2086952438">
    <w:abstractNumId w:val="8"/>
  </w:num>
  <w:num w:numId="15" w16cid:durableId="593055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3D"/>
    <w:rsid w:val="000D5F22"/>
    <w:rsid w:val="001056F5"/>
    <w:rsid w:val="00157D0B"/>
    <w:rsid w:val="001A0D2E"/>
    <w:rsid w:val="001D3321"/>
    <w:rsid w:val="001D5582"/>
    <w:rsid w:val="002744B8"/>
    <w:rsid w:val="002D7FBF"/>
    <w:rsid w:val="002F6276"/>
    <w:rsid w:val="00375CBA"/>
    <w:rsid w:val="003C2789"/>
    <w:rsid w:val="00416A05"/>
    <w:rsid w:val="00425A35"/>
    <w:rsid w:val="0044023E"/>
    <w:rsid w:val="00450D0B"/>
    <w:rsid w:val="00455F16"/>
    <w:rsid w:val="00470CCC"/>
    <w:rsid w:val="00474C61"/>
    <w:rsid w:val="004E7149"/>
    <w:rsid w:val="0051412E"/>
    <w:rsid w:val="005E4AD0"/>
    <w:rsid w:val="0063013B"/>
    <w:rsid w:val="00643F72"/>
    <w:rsid w:val="0066568A"/>
    <w:rsid w:val="006B1439"/>
    <w:rsid w:val="007166DC"/>
    <w:rsid w:val="007B3B03"/>
    <w:rsid w:val="007D7DC1"/>
    <w:rsid w:val="007E21DE"/>
    <w:rsid w:val="008028B4"/>
    <w:rsid w:val="0084713E"/>
    <w:rsid w:val="008A27CD"/>
    <w:rsid w:val="00927B66"/>
    <w:rsid w:val="00947D82"/>
    <w:rsid w:val="009863F9"/>
    <w:rsid w:val="009A4C24"/>
    <w:rsid w:val="009D6193"/>
    <w:rsid w:val="009E3505"/>
    <w:rsid w:val="00A15CDE"/>
    <w:rsid w:val="00A36CEC"/>
    <w:rsid w:val="00A44755"/>
    <w:rsid w:val="00A47E3D"/>
    <w:rsid w:val="00A85456"/>
    <w:rsid w:val="00A93DD9"/>
    <w:rsid w:val="00AC5720"/>
    <w:rsid w:val="00AD43DA"/>
    <w:rsid w:val="00AE2CBD"/>
    <w:rsid w:val="00B609F7"/>
    <w:rsid w:val="00B70BE4"/>
    <w:rsid w:val="00BB1ECF"/>
    <w:rsid w:val="00BD6087"/>
    <w:rsid w:val="00C20509"/>
    <w:rsid w:val="00C33C2A"/>
    <w:rsid w:val="00C8124E"/>
    <w:rsid w:val="00CA71F6"/>
    <w:rsid w:val="00CD0C85"/>
    <w:rsid w:val="00CD47B0"/>
    <w:rsid w:val="00D21884"/>
    <w:rsid w:val="00D30068"/>
    <w:rsid w:val="00D53E5B"/>
    <w:rsid w:val="00D629E6"/>
    <w:rsid w:val="00DE09BB"/>
    <w:rsid w:val="00DF34C4"/>
    <w:rsid w:val="00E13B87"/>
    <w:rsid w:val="00E33CB9"/>
    <w:rsid w:val="00E77586"/>
    <w:rsid w:val="00F07FFD"/>
    <w:rsid w:val="00FB4EFA"/>
    <w:rsid w:val="00FC5B8A"/>
    <w:rsid w:val="00FE1DD5"/>
    <w:rsid w:val="00FE1FC6"/>
    <w:rsid w:val="00FF3B44"/>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5531B"/>
  <w14:defaultImageDpi w14:val="300"/>
  <w15:docId w15:val="{580D14C3-28A1-489C-A969-3A815D6E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7E3D"/>
    <w:pPr>
      <w:tabs>
        <w:tab w:val="center" w:pos="4536"/>
        <w:tab w:val="right" w:pos="9072"/>
      </w:tabs>
    </w:pPr>
  </w:style>
  <w:style w:type="character" w:customStyle="1" w:styleId="En-tteCar">
    <w:name w:val="En-tête Car"/>
    <w:basedOn w:val="Policepardfaut"/>
    <w:link w:val="En-tte"/>
    <w:uiPriority w:val="99"/>
    <w:rsid w:val="00A47E3D"/>
  </w:style>
  <w:style w:type="paragraph" w:styleId="Pieddepage">
    <w:name w:val="footer"/>
    <w:basedOn w:val="Normal"/>
    <w:link w:val="PieddepageCar"/>
    <w:uiPriority w:val="99"/>
    <w:unhideWhenUsed/>
    <w:rsid w:val="00A47E3D"/>
    <w:pPr>
      <w:tabs>
        <w:tab w:val="center" w:pos="4536"/>
        <w:tab w:val="right" w:pos="9072"/>
      </w:tabs>
    </w:pPr>
  </w:style>
  <w:style w:type="character" w:customStyle="1" w:styleId="PieddepageCar">
    <w:name w:val="Pied de page Car"/>
    <w:basedOn w:val="Policepardfaut"/>
    <w:link w:val="Pieddepage"/>
    <w:uiPriority w:val="99"/>
    <w:rsid w:val="00A47E3D"/>
  </w:style>
  <w:style w:type="paragraph" w:styleId="Paragraphedeliste">
    <w:name w:val="List Paragraph"/>
    <w:basedOn w:val="Normal"/>
    <w:link w:val="ParagraphedelisteCar"/>
    <w:uiPriority w:val="34"/>
    <w:qFormat/>
    <w:rsid w:val="007B3B03"/>
    <w:pPr>
      <w:ind w:left="720"/>
      <w:contextualSpacing/>
    </w:pPr>
    <w:rPr>
      <w:rFonts w:ascii="Cambria" w:eastAsia="MS Mincho" w:hAnsi="Cambria" w:cs="Times New Roman"/>
      <w:lang w:val="fr-FR"/>
    </w:rPr>
  </w:style>
  <w:style w:type="character" w:customStyle="1" w:styleId="ParagraphedelisteCar">
    <w:name w:val="Paragraphe de liste Car"/>
    <w:link w:val="Paragraphedeliste"/>
    <w:uiPriority w:val="34"/>
    <w:locked/>
    <w:rsid w:val="007B3B03"/>
    <w:rPr>
      <w:rFonts w:ascii="Cambria" w:eastAsia="MS Mincho" w:hAnsi="Cambria" w:cs="Times New Roman"/>
      <w:lang w:val="fr-FR"/>
    </w:rPr>
  </w:style>
  <w:style w:type="character" w:styleId="Lienhypertexte">
    <w:name w:val="Hyperlink"/>
    <w:basedOn w:val="Policepardfaut"/>
    <w:uiPriority w:val="99"/>
    <w:unhideWhenUsed/>
    <w:rsid w:val="009A4C24"/>
    <w:rPr>
      <w:color w:val="0000FF" w:themeColor="hyperlink"/>
      <w:u w:val="single"/>
    </w:rPr>
  </w:style>
  <w:style w:type="character" w:styleId="Mentionnonrsolue">
    <w:name w:val="Unresolved Mention"/>
    <w:basedOn w:val="Policepardfaut"/>
    <w:uiPriority w:val="99"/>
    <w:semiHidden/>
    <w:unhideWhenUsed/>
    <w:rsid w:val="009D6193"/>
    <w:rPr>
      <w:color w:val="605E5C"/>
      <w:shd w:val="clear" w:color="auto" w:fill="E1DFDD"/>
    </w:rPr>
  </w:style>
  <w:style w:type="table" w:styleId="Grilledutableau">
    <w:name w:val="Table Grid"/>
    <w:basedOn w:val="TableauNormal"/>
    <w:uiPriority w:val="59"/>
    <w:rsid w:val="0047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471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ouvain.be/fr/facultes/psp/psy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tes.uclouvain.be/training/smcs/" TargetMode="External"/><Relationship Id="rId4" Type="http://schemas.openxmlformats.org/officeDocument/2006/relationships/webSettings" Target="webSettings.xml"/><Relationship Id="rId9" Type="http://schemas.openxmlformats.org/officeDocument/2006/relationships/hyperlink" Target="https://www.uclouvain.be/fr/valodoc"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701</Words>
  <Characters>3858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Nyamabu</dc:creator>
  <cp:keywords>, docId:A60F03B43315E376188C9170869417EC</cp:keywords>
  <dc:description/>
  <cp:lastModifiedBy>Martine Janssens</cp:lastModifiedBy>
  <cp:revision>15</cp:revision>
  <cp:lastPrinted>2024-04-29T16:13:00Z</cp:lastPrinted>
  <dcterms:created xsi:type="dcterms:W3CDTF">2025-11-20T10:35:00Z</dcterms:created>
  <dcterms:modified xsi:type="dcterms:W3CDTF">2025-11-20T10:43:00Z</dcterms:modified>
</cp:coreProperties>
</file>